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281" w:rsidRDefault="00A51909" w:rsidP="005016F0">
      <w:pPr>
        <w:spacing w:line="240" w:lineRule="auto"/>
      </w:pPr>
      <w:r>
        <w:rPr>
          <w:noProof/>
          <w:lang w:eastAsia="es-CO"/>
        </w:rPr>
        <mc:AlternateContent>
          <mc:Choice Requires="wps">
            <w:drawing>
              <wp:anchor distT="0" distB="0" distL="114300" distR="114300" simplePos="0" relativeHeight="251662336" behindDoc="0" locked="0" layoutInCell="1" allowOverlap="1" wp14:anchorId="0AD43457" wp14:editId="09E8B52A">
                <wp:simplePos x="0" y="0"/>
                <wp:positionH relativeFrom="column">
                  <wp:posOffset>586740</wp:posOffset>
                </wp:positionH>
                <wp:positionV relativeFrom="paragraph">
                  <wp:posOffset>1035685</wp:posOffset>
                </wp:positionV>
                <wp:extent cx="4366260" cy="756285"/>
                <wp:effectExtent l="0" t="0" r="0" b="0"/>
                <wp:wrapNone/>
                <wp:docPr id="2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6260" cy="75628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114C" w:rsidRPr="0026694E" w:rsidRDefault="004E3DEF" w:rsidP="00A26F4C">
                            <w:pPr>
                              <w:spacing w:line="180" w:lineRule="auto"/>
                              <w:rPr>
                                <w:rFonts w:ascii="Poppins-bold" w:hAnsi="Poppins-bold" w:cs="Poppins Medium"/>
                                <w:color w:val="00425E"/>
                                <w:sz w:val="76"/>
                                <w:szCs w:val="120"/>
                              </w:rPr>
                            </w:pPr>
                            <w:r w:rsidRPr="0026694E">
                              <w:rPr>
                                <w:rFonts w:ascii="Poppins-bold" w:eastAsia="SimSun" w:hAnsi="Poppins-bold" w:cs="Poppins Medium"/>
                                <w:color w:val="00425E"/>
                                <w:sz w:val="76"/>
                                <w:szCs w:val="120"/>
                              </w:rPr>
                              <w:t>MODIFICACIÓN</w:t>
                            </w:r>
                            <w:r w:rsidR="0026694E" w:rsidRPr="0026694E">
                              <w:rPr>
                                <w:rFonts w:ascii="Poppins-bold" w:eastAsia="SimSun" w:hAnsi="Poppins-bold" w:cs="Poppins Medium"/>
                                <w:color w:val="00425E"/>
                                <w:sz w:val="76"/>
                                <w:szCs w:val="120"/>
                              </w:rPr>
                              <w:t xml:space="preserve"> INTERFASES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D43457" id="_x0000_t202" coordsize="21600,21600" o:spt="202" path="m,l,21600r21600,l21600,xe">
                <v:stroke joinstyle="miter"/>
                <v:path gradientshapeok="t" o:connecttype="rect"/>
              </v:shapetype>
              <v:shape id="Text Box 9" o:spid="_x0000_s1026" type="#_x0000_t202" style="position:absolute;margin-left:46.2pt;margin-top:81.55pt;width:343.8pt;height:59.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tMlsAIAAKo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" filled="f" fillcolor="#923743" stroked="f">
                <v:textbox inset="0,0,0,0">
                  <w:txbxContent>
                    <w:p w:rsidR="009E114C" w:rsidRPr="0026694E" w:rsidRDefault="004E3DEF" w:rsidP="00A26F4C">
                      <w:pPr>
                        <w:spacing w:line="180" w:lineRule="auto"/>
                        <w:rPr>
                          <w:rFonts w:ascii="Poppins-bold" w:hAnsi="Poppins-bold" w:cs="Poppins Medium"/>
                          <w:color w:val="00425E"/>
                          <w:sz w:val="76"/>
                          <w:szCs w:val="120"/>
                        </w:rPr>
                      </w:pPr>
                      <w:r w:rsidRPr="0026694E">
                        <w:rPr>
                          <w:rFonts w:ascii="Poppins-bold" w:eastAsia="SimSun" w:hAnsi="Poppins-bold" w:cs="Poppins Medium"/>
                          <w:color w:val="00425E"/>
                          <w:sz w:val="76"/>
                          <w:szCs w:val="120"/>
                        </w:rPr>
                        <w:t>MODIFICACIÓN</w:t>
                      </w:r>
                      <w:r w:rsidR="0026694E" w:rsidRPr="0026694E">
                        <w:rPr>
                          <w:rFonts w:ascii="Poppins-bold" w:eastAsia="SimSun" w:hAnsi="Poppins-bold" w:cs="Poppins Medium"/>
                          <w:color w:val="00425E"/>
                          <w:sz w:val="76"/>
                          <w:szCs w:val="120"/>
                        </w:rPr>
                        <w:t xml:space="preserve"> INTERFASES</w:t>
                      </w:r>
                    </w:p>
                  </w:txbxContent>
                </v:textbox>
              </v:shape>
            </w:pict>
          </mc:Fallback>
        </mc:AlternateContent>
      </w:r>
      <w:r>
        <w:rPr>
          <w:noProof/>
          <w:lang w:eastAsia="es-CO"/>
        </w:rPr>
        <mc:AlternateContent>
          <mc:Choice Requires="wps">
            <w:drawing>
              <wp:anchor distT="0" distB="0" distL="114300" distR="114300" simplePos="0" relativeHeight="251670528" behindDoc="0" locked="0" layoutInCell="1" allowOverlap="1" wp14:anchorId="3F7AD1A4" wp14:editId="65C9620F">
                <wp:simplePos x="0" y="0"/>
                <wp:positionH relativeFrom="column">
                  <wp:posOffset>582295</wp:posOffset>
                </wp:positionH>
                <wp:positionV relativeFrom="paragraph">
                  <wp:posOffset>1830070</wp:posOffset>
                </wp:positionV>
                <wp:extent cx="3918585" cy="682625"/>
                <wp:effectExtent l="1270" t="1270" r="4445" b="1905"/>
                <wp:wrapNone/>
                <wp:docPr id="2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8585" cy="6826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293C" w:rsidRPr="0026694E" w:rsidRDefault="00A51909" w:rsidP="00A26F4C">
                            <w:pPr>
                              <w:spacing w:line="180" w:lineRule="auto"/>
                              <w:rPr>
                                <w:rFonts w:ascii="Poppins-bold" w:hAnsi="Poppins-bold" w:cs="Poppins Medium"/>
                                <w:color w:val="FF7F00"/>
                                <w:sz w:val="64"/>
                                <w:szCs w:val="120"/>
                              </w:rPr>
                            </w:pPr>
                            <w:r>
                              <w:rPr>
                                <w:rFonts w:ascii="Poppins-bold" w:eastAsia="SimSun" w:hAnsi="Poppins-bold" w:cs="Poppins Medium"/>
                                <w:color w:val="FF7F00"/>
                                <w:sz w:val="64"/>
                                <w:szCs w:val="120"/>
                              </w:rPr>
                              <w:t xml:space="preserve">ARCHIVO PLANO, </w:t>
                            </w:r>
                            <w:r w:rsidR="0026694E" w:rsidRPr="0026694E">
                              <w:rPr>
                                <w:rFonts w:ascii="Poppins-bold" w:eastAsia="SimSun" w:hAnsi="Poppins-bold" w:cs="Poppins Medium"/>
                                <w:color w:val="FF7F00"/>
                                <w:sz w:val="64"/>
                                <w:szCs w:val="120"/>
                              </w:rPr>
                              <w:t xml:space="preserve"> API</w:t>
                            </w:r>
                            <w:r>
                              <w:rPr>
                                <w:rFonts w:ascii="Poppins-bold" w:eastAsia="SimSun" w:hAnsi="Poppins-bold" w:cs="Poppins Medium"/>
                                <w:color w:val="FF7F00"/>
                                <w:sz w:val="64"/>
                                <w:szCs w:val="120"/>
                              </w:rPr>
                              <w:t xml:space="preserve"> Y XML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AD1A4" id="Text Box 43" o:spid="_x0000_s1027" type="#_x0000_t202" style="position:absolute;margin-left:45.85pt;margin-top:144.1pt;width:308.55pt;height:53.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" filled="f" fillcolor="#923743" stroked="f">
                <v:textbox inset="0,0,0,0">
                  <w:txbxContent>
                    <w:p w:rsidR="00BF293C" w:rsidRPr="0026694E" w:rsidRDefault="00A51909" w:rsidP="00A26F4C">
                      <w:pPr>
                        <w:spacing w:line="180" w:lineRule="auto"/>
                        <w:rPr>
                          <w:rFonts w:ascii="Poppins-bold" w:hAnsi="Poppins-bold" w:cs="Poppins Medium"/>
                          <w:color w:val="FF7F00"/>
                          <w:sz w:val="64"/>
                          <w:szCs w:val="120"/>
                        </w:rPr>
                      </w:pPr>
                      <w:r>
                        <w:rPr>
                          <w:rFonts w:ascii="Poppins-bold" w:eastAsia="SimSun" w:hAnsi="Poppins-bold" w:cs="Poppins Medium"/>
                          <w:color w:val="FF7F00"/>
                          <w:sz w:val="64"/>
                          <w:szCs w:val="120"/>
                        </w:rPr>
                        <w:t xml:space="preserve">ARCHIVO PLANO, </w:t>
                      </w:r>
                      <w:r w:rsidR="0026694E" w:rsidRPr="0026694E">
                        <w:rPr>
                          <w:rFonts w:ascii="Poppins-bold" w:eastAsia="SimSun" w:hAnsi="Poppins-bold" w:cs="Poppins Medium"/>
                          <w:color w:val="FF7F00"/>
                          <w:sz w:val="64"/>
                          <w:szCs w:val="120"/>
                        </w:rPr>
                        <w:t xml:space="preserve"> API</w:t>
                      </w:r>
                      <w:r>
                        <w:rPr>
                          <w:rFonts w:ascii="Poppins-bold" w:eastAsia="SimSun" w:hAnsi="Poppins-bold" w:cs="Poppins Medium"/>
                          <w:color w:val="FF7F00"/>
                          <w:sz w:val="64"/>
                          <w:szCs w:val="120"/>
                        </w:rPr>
                        <w:t xml:space="preserve"> Y XML</w:t>
                      </w:r>
                    </w:p>
                  </w:txbxContent>
                </v:textbox>
              </v:shape>
            </w:pict>
          </mc:Fallback>
        </mc:AlternateContent>
      </w:r>
      <w:r>
        <w:rPr>
          <w:noProof/>
          <w:lang w:eastAsia="es-CO"/>
        </w:rPr>
        <mc:AlternateContent>
          <mc:Choice Requires="wps">
            <w:drawing>
              <wp:anchor distT="0" distB="0" distL="114300" distR="114300" simplePos="0" relativeHeight="251678720" behindDoc="0" locked="0" layoutInCell="1" allowOverlap="1" wp14:anchorId="79C3BF59" wp14:editId="6590BABB">
                <wp:simplePos x="0" y="0"/>
                <wp:positionH relativeFrom="column">
                  <wp:posOffset>3258820</wp:posOffset>
                </wp:positionH>
                <wp:positionV relativeFrom="paragraph">
                  <wp:posOffset>1830070</wp:posOffset>
                </wp:positionV>
                <wp:extent cx="5561965" cy="657860"/>
                <wp:effectExtent l="0" t="1868170" r="0" b="1864995"/>
                <wp:wrapNone/>
                <wp:docPr id="24"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679022">
                          <a:off x="0" y="0"/>
                          <a:ext cx="5561965" cy="657860"/>
                        </a:xfrm>
                        <a:prstGeom prst="parallelogram">
                          <a:avLst>
                            <a:gd name="adj" fmla="val 0"/>
                          </a:avLst>
                        </a:prstGeom>
                        <a:solidFill>
                          <a:srgbClr val="A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26BE85"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53" o:spid="_x0000_s1026" type="#_x0000_t7" style="position:absolute;margin-left:256.6pt;margin-top:144.1pt;width:437.95pt;height:51.8pt;rotation:-2926206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" adj="0" fillcolor="#ac0000" stroked="f"/>
            </w:pict>
          </mc:Fallback>
        </mc:AlternateContent>
      </w:r>
      <w:r>
        <w:rPr>
          <w:noProof/>
          <w:lang w:eastAsia="es-CO"/>
        </w:rPr>
        <mc:AlternateContent>
          <mc:Choice Requires="wps">
            <w:drawing>
              <wp:anchor distT="0" distB="0" distL="114300" distR="114300" simplePos="0" relativeHeight="251677696" behindDoc="0" locked="0" layoutInCell="1" allowOverlap="1" wp14:anchorId="7C588C72" wp14:editId="6C10DC8F">
                <wp:simplePos x="0" y="0"/>
                <wp:positionH relativeFrom="column">
                  <wp:posOffset>4260215</wp:posOffset>
                </wp:positionH>
                <wp:positionV relativeFrom="paragraph">
                  <wp:posOffset>4568190</wp:posOffset>
                </wp:positionV>
                <wp:extent cx="4838700" cy="2522220"/>
                <wp:effectExtent l="36830" t="0" r="155575" b="85725"/>
                <wp:wrapNone/>
                <wp:docPr id="23"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398153">
                          <a:off x="0" y="0"/>
                          <a:ext cx="4838700" cy="2522220"/>
                        </a:xfrm>
                        <a:prstGeom prst="triangle">
                          <a:avLst>
                            <a:gd name="adj" fmla="val 41634"/>
                          </a:avLst>
                        </a:prstGeom>
                        <a:solidFill>
                          <a:srgbClr val="AC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07C091"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52" o:spid="_x0000_s1026" type="#_x0000_t5" style="position:absolute;margin-left:335.45pt;margin-top:359.7pt;width:381pt;height:198.6pt;rotation:-5681804fd;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" adj="8993" fillcolor="#ac0000"/>
            </w:pict>
          </mc:Fallback>
        </mc:AlternateContent>
      </w:r>
      <w:r w:rsidR="003269BC">
        <w:rPr>
          <w:noProof/>
          <w:lang w:eastAsia="es-CO"/>
        </w:rPr>
        <w:drawing>
          <wp:anchor distT="0" distB="0" distL="114300" distR="114300" simplePos="0" relativeHeight="251654656" behindDoc="1" locked="0" layoutInCell="1" allowOverlap="1" wp14:anchorId="5DEA508F" wp14:editId="01216C79">
            <wp:simplePos x="0" y="0"/>
            <wp:positionH relativeFrom="column">
              <wp:posOffset>0</wp:posOffset>
            </wp:positionH>
            <wp:positionV relativeFrom="paragraph">
              <wp:posOffset>0</wp:posOffset>
            </wp:positionV>
            <wp:extent cx="7769225" cy="10054590"/>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pic:cNvPicPr/>
                  </pic:nvPicPr>
                  <pic:blipFill>
                    <a:blip r:embed="rId8">
                      <a:extLst>
                        <a:ext uri="{28A0092B-C50C-407E-A947-70E740481C1C}">
                          <a14:useLocalDpi xmlns:a14="http://schemas.microsoft.com/office/drawing/2010/main" val="0"/>
                        </a:ext>
                      </a:extLst>
                    </a:blip>
                    <a:stretch>
                      <a:fillRect/>
                    </a:stretch>
                  </pic:blipFill>
                  <pic:spPr>
                    <a:xfrm>
                      <a:off x="0" y="0"/>
                      <a:ext cx="7769225" cy="10054590"/>
                    </a:xfrm>
                    <a:prstGeom prst="rect">
                      <a:avLst/>
                    </a:prstGeom>
                    <a:noFill/>
                    <a:ln>
                      <a:noFill/>
                    </a:ln>
                  </pic:spPr>
                </pic:pic>
              </a:graphicData>
            </a:graphic>
          </wp:anchor>
        </w:drawing>
      </w:r>
      <w:r>
        <w:rPr>
          <w:noProof/>
          <w:lang w:eastAsia="es-CO"/>
        </w:rPr>
        <mc:AlternateContent>
          <mc:Choice Requires="wps">
            <w:drawing>
              <wp:anchor distT="0" distB="0" distL="114300" distR="114300" simplePos="0" relativeHeight="251676672" behindDoc="0" locked="0" layoutInCell="1" allowOverlap="1" wp14:anchorId="7A4B0E5C" wp14:editId="2C72C64D">
                <wp:simplePos x="0" y="0"/>
                <wp:positionH relativeFrom="column">
                  <wp:posOffset>785495</wp:posOffset>
                </wp:positionH>
                <wp:positionV relativeFrom="paragraph">
                  <wp:posOffset>961390</wp:posOffset>
                </wp:positionV>
                <wp:extent cx="1865630" cy="45720"/>
                <wp:effectExtent l="4445" t="0" r="0" b="2540"/>
                <wp:wrapNone/>
                <wp:docPr id="2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5630" cy="45720"/>
                        </a:xfrm>
                        <a:prstGeom prst="rect">
                          <a:avLst/>
                        </a:prstGeom>
                        <a:solidFill>
                          <a:srgbClr val="FF7F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1B58" w:rsidRPr="0053602C" w:rsidRDefault="00681B58" w:rsidP="00681B58">
                            <w:pPr>
                              <w:spacing w:line="168"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4B0E5C" id="Text Box 50" o:spid="_x0000_s1028" type="#_x0000_t202" style="position:absolute;margin-left:61.85pt;margin-top:75.7pt;width:146.9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" fillcolor="#ff7f00" stroked="f">
                <v:textbox inset="0,0,0,0">
                  <w:txbxContent>
                    <w:p w:rsidR="00681B58" w:rsidRPr="0053602C" w:rsidRDefault="00681B58" w:rsidP="00681B58">
                      <w:pPr>
                        <w:spacing w:line="168" w:lineRule="auto"/>
                      </w:pPr>
                    </w:p>
                  </w:txbxContent>
                </v:textbox>
              </v:shape>
            </w:pict>
          </mc:Fallback>
        </mc:AlternateContent>
      </w:r>
      <w:r>
        <w:rPr>
          <w:noProof/>
          <w:lang w:eastAsia="es-CO"/>
        </w:rPr>
        <mc:AlternateContent>
          <mc:Choice Requires="wps">
            <w:drawing>
              <wp:anchor distT="0" distB="0" distL="114300" distR="114300" simplePos="0" relativeHeight="251664384" behindDoc="0" locked="0" layoutInCell="1" allowOverlap="1" wp14:anchorId="4A2E461F" wp14:editId="6C44FE68">
                <wp:simplePos x="0" y="0"/>
                <wp:positionH relativeFrom="column">
                  <wp:posOffset>1535430</wp:posOffset>
                </wp:positionH>
                <wp:positionV relativeFrom="paragraph">
                  <wp:posOffset>692150</wp:posOffset>
                </wp:positionV>
                <wp:extent cx="2051050" cy="400685"/>
                <wp:effectExtent l="1905" t="0" r="4445" b="2540"/>
                <wp:wrapNone/>
                <wp:docPr id="2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050" cy="40068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3B7C" w:rsidRPr="00BF293C" w:rsidRDefault="00A26F4C" w:rsidP="00BF293C">
                            <w:pPr>
                              <w:spacing w:line="180" w:lineRule="auto"/>
                              <w:jc w:val="right"/>
                              <w:rPr>
                                <w:rFonts w:ascii="Poppins-bold" w:hAnsi="Poppins-bold"/>
                                <w:color w:val="B0BAC3"/>
                                <w:sz w:val="60"/>
                                <w:szCs w:val="60"/>
                              </w:rPr>
                            </w:pPr>
                            <w:r w:rsidRPr="00BF293C">
                              <w:rPr>
                                <w:rFonts w:ascii="Poppins-bold" w:eastAsia="SimSun" w:hAnsi="Poppins-bold" w:cs="Leelawadee"/>
                                <w:color w:val="B0BAC3"/>
                                <w:sz w:val="60"/>
                                <w:szCs w:val="60"/>
                              </w:rPr>
                              <w:t>20</w:t>
                            </w:r>
                            <w:r w:rsidR="0094615A">
                              <w:rPr>
                                <w:rFonts w:ascii="Poppins-bold" w:eastAsia="SimSun" w:hAnsi="Poppins-bold" w:cs="Leelawadee"/>
                                <w:color w:val="B0BAC3"/>
                                <w:sz w:val="60"/>
                                <w:szCs w:val="6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E461F" id="Text Box 30" o:spid="_x0000_s1029" type="#_x0000_t202" style="position:absolute;margin-left:120.9pt;margin-top:54.5pt;width:161.5pt;height:31.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" filled="f" fillcolor="#923743" stroked="f">
                <v:textbox inset="0,0,0,0">
                  <w:txbxContent>
                    <w:p w:rsidR="00BC3B7C" w:rsidRPr="00BF293C" w:rsidRDefault="00A26F4C" w:rsidP="00BF293C">
                      <w:pPr>
                        <w:spacing w:line="180" w:lineRule="auto"/>
                        <w:jc w:val="right"/>
                        <w:rPr>
                          <w:rFonts w:ascii="Poppins-bold" w:hAnsi="Poppins-bold"/>
                          <w:color w:val="B0BAC3"/>
                          <w:sz w:val="60"/>
                          <w:szCs w:val="60"/>
                        </w:rPr>
                      </w:pPr>
                      <w:r w:rsidRPr="00BF293C">
                        <w:rPr>
                          <w:rFonts w:ascii="Poppins-bold" w:eastAsia="SimSun" w:hAnsi="Poppins-bold" w:cs="Leelawadee"/>
                          <w:color w:val="B0BAC3"/>
                          <w:sz w:val="60"/>
                          <w:szCs w:val="60"/>
                        </w:rPr>
                        <w:t>20</w:t>
                      </w:r>
                      <w:r w:rsidR="0094615A">
                        <w:rPr>
                          <w:rFonts w:ascii="Poppins-bold" w:eastAsia="SimSun" w:hAnsi="Poppins-bold" w:cs="Leelawadee"/>
                          <w:color w:val="B0BAC3"/>
                          <w:sz w:val="60"/>
                          <w:szCs w:val="60"/>
                        </w:rPr>
                        <w:t>21</w:t>
                      </w:r>
                    </w:p>
                  </w:txbxContent>
                </v:textbox>
              </v:shape>
            </w:pict>
          </mc:Fallback>
        </mc:AlternateContent>
      </w:r>
      <w:r>
        <w:rPr>
          <w:noProof/>
          <w:lang w:eastAsia="es-CO"/>
        </w:rPr>
        <mc:AlternateContent>
          <mc:Choice Requires="wps">
            <w:drawing>
              <wp:anchor distT="0" distB="0" distL="114300" distR="114300" simplePos="0" relativeHeight="251675648" behindDoc="0" locked="0" layoutInCell="1" allowOverlap="1" wp14:anchorId="2DE0D23F" wp14:editId="24EE751C">
                <wp:simplePos x="0" y="0"/>
                <wp:positionH relativeFrom="column">
                  <wp:posOffset>2962275</wp:posOffset>
                </wp:positionH>
                <wp:positionV relativeFrom="paragraph">
                  <wp:posOffset>8981440</wp:posOffset>
                </wp:positionV>
                <wp:extent cx="791210" cy="499110"/>
                <wp:effectExtent l="0" t="0" r="0" b="0"/>
                <wp:wrapNone/>
                <wp:docPr id="20"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1210" cy="49911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293C" w:rsidRPr="00BF293C" w:rsidRDefault="00BF293C" w:rsidP="00BF293C">
                            <w:pPr>
                              <w:spacing w:line="168" w:lineRule="auto"/>
                              <w:rPr>
                                <w:rFonts w:ascii="Poppins-bold" w:hAnsi="Poppins-bold" w:cs="Poppins Light"/>
                                <w:color w:val="00425E"/>
                                <w:sz w:val="92"/>
                                <w:szCs w:val="9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E0D23F" id="Text Box 48" o:spid="_x0000_s1030" type="#_x0000_t202" style="position:absolute;margin-left:233.25pt;margin-top:707.2pt;width:62.3pt;height:39.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" filled="f" fillcolor="#923743" stroked="f">
                <v:textbox inset="0,0,0,0">
                  <w:txbxContent>
                    <w:p w:rsidR="00BF293C" w:rsidRPr="00BF293C" w:rsidRDefault="00BF293C" w:rsidP="00BF293C">
                      <w:pPr>
                        <w:spacing w:line="168" w:lineRule="auto"/>
                        <w:rPr>
                          <w:rFonts w:ascii="Poppins-bold" w:hAnsi="Poppins-bold" w:cs="Poppins Light"/>
                          <w:color w:val="00425E"/>
                          <w:sz w:val="92"/>
                          <w:szCs w:val="92"/>
                        </w:rPr>
                      </w:pPr>
                    </w:p>
                  </w:txbxContent>
                </v:textbox>
              </v:shape>
            </w:pict>
          </mc:Fallback>
        </mc:AlternateContent>
      </w:r>
      <w:r>
        <w:rPr>
          <w:noProof/>
          <w:lang w:eastAsia="es-CO"/>
        </w:rPr>
        <mc:AlternateContent>
          <mc:Choice Requires="wps">
            <w:drawing>
              <wp:anchor distT="0" distB="0" distL="114300" distR="114300" simplePos="0" relativeHeight="251672576" behindDoc="0" locked="0" layoutInCell="1" allowOverlap="1" wp14:anchorId="6B0F6BD1" wp14:editId="49A8170E">
                <wp:simplePos x="0" y="0"/>
                <wp:positionH relativeFrom="column">
                  <wp:posOffset>3589655</wp:posOffset>
                </wp:positionH>
                <wp:positionV relativeFrom="paragraph">
                  <wp:posOffset>8301355</wp:posOffset>
                </wp:positionV>
                <wp:extent cx="791210" cy="499110"/>
                <wp:effectExtent l="0" t="0" r="635" b="635"/>
                <wp:wrapNone/>
                <wp:docPr id="19"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1210" cy="49911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293C" w:rsidRPr="00BF293C" w:rsidRDefault="00BF293C" w:rsidP="00BF293C">
                            <w:pPr>
                              <w:spacing w:line="168" w:lineRule="auto"/>
                              <w:rPr>
                                <w:rFonts w:ascii="Poppins-bold" w:hAnsi="Poppins-bold" w:cs="Poppins Light"/>
                                <w:color w:val="00425E"/>
                                <w:sz w:val="92"/>
                                <w:szCs w:val="9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F6BD1" id="Text Box 45" o:spid="_x0000_s1031" type="#_x0000_t202" style="position:absolute;margin-left:282.65pt;margin-top:653.65pt;width:62.3pt;height:3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" filled="f" fillcolor="#923743" stroked="f">
                <v:textbox inset="0,0,0,0">
                  <w:txbxContent>
                    <w:p w:rsidR="00BF293C" w:rsidRPr="00BF293C" w:rsidRDefault="00BF293C" w:rsidP="00BF293C">
                      <w:pPr>
                        <w:spacing w:line="168" w:lineRule="auto"/>
                        <w:rPr>
                          <w:rFonts w:ascii="Poppins-bold" w:hAnsi="Poppins-bold" w:cs="Poppins Light"/>
                          <w:color w:val="00425E"/>
                          <w:sz w:val="92"/>
                          <w:szCs w:val="92"/>
                        </w:rPr>
                      </w:pPr>
                    </w:p>
                  </w:txbxContent>
                </v:textbox>
              </v:shape>
            </w:pict>
          </mc:Fallback>
        </mc:AlternateContent>
      </w:r>
      <w:r w:rsidR="009E114C">
        <w:softHyphen/>
      </w:r>
    </w:p>
    <w:p w:rsidR="0026694E" w:rsidRDefault="0026694E" w:rsidP="005016F0">
      <w:pPr>
        <w:spacing w:line="240" w:lineRule="auto"/>
      </w:pPr>
    </w:p>
    <w:p w:rsidR="0026694E" w:rsidRDefault="0026694E" w:rsidP="005016F0">
      <w:pPr>
        <w:spacing w:line="240" w:lineRule="auto"/>
      </w:pPr>
    </w:p>
    <w:p w:rsidR="0026694E" w:rsidRDefault="0026694E" w:rsidP="005016F0">
      <w:pPr>
        <w:spacing w:line="240" w:lineRule="auto"/>
      </w:pPr>
    </w:p>
    <w:p w:rsidR="0026694E" w:rsidRDefault="0026694E" w:rsidP="005016F0">
      <w:pPr>
        <w:spacing w:line="240" w:lineRule="auto"/>
      </w:pPr>
    </w:p>
    <w:p w:rsidR="0026694E" w:rsidRDefault="0026694E" w:rsidP="005016F0">
      <w:pPr>
        <w:spacing w:line="240" w:lineRule="auto"/>
      </w:pPr>
    </w:p>
    <w:p w:rsidR="0026694E" w:rsidRDefault="0026694E" w:rsidP="005016F0">
      <w:pPr>
        <w:spacing w:line="240" w:lineRule="auto"/>
      </w:pPr>
    </w:p>
    <w:p w:rsidR="0026694E" w:rsidRDefault="0026694E" w:rsidP="005016F0">
      <w:pPr>
        <w:spacing w:line="240" w:lineRule="auto"/>
      </w:pPr>
    </w:p>
    <w:p w:rsidR="0026694E" w:rsidRDefault="00C65F31" w:rsidP="005016F0">
      <w:pPr>
        <w:spacing w:line="240" w:lineRule="auto"/>
      </w:pPr>
      <w:r>
        <w:rPr>
          <w:noProof/>
          <w:lang w:eastAsia="es-CO"/>
        </w:rPr>
        <mc:AlternateContent>
          <mc:Choice Requires="wps">
            <w:drawing>
              <wp:anchor distT="0" distB="0" distL="114300" distR="114300" simplePos="0" relativeHeight="251671552" behindDoc="0" locked="0" layoutInCell="1" allowOverlap="1" wp14:anchorId="50893DBD" wp14:editId="75A03E74">
                <wp:simplePos x="0" y="0"/>
                <wp:positionH relativeFrom="column">
                  <wp:posOffset>581025</wp:posOffset>
                </wp:positionH>
                <wp:positionV relativeFrom="paragraph">
                  <wp:posOffset>212725</wp:posOffset>
                </wp:positionV>
                <wp:extent cx="3028950" cy="680085"/>
                <wp:effectExtent l="0" t="0" r="0" b="5715"/>
                <wp:wrapNone/>
                <wp:docPr id="27"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68008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293C" w:rsidRPr="0026694E" w:rsidRDefault="0026694E" w:rsidP="00BF293C">
                            <w:pPr>
                              <w:spacing w:line="192" w:lineRule="auto"/>
                              <w:rPr>
                                <w:rFonts w:ascii="Poppins-bold" w:hAnsi="Poppins-bold" w:cs="Poppins Medium"/>
                                <w:color w:val="333333"/>
                                <w:sz w:val="52"/>
                                <w:szCs w:val="52"/>
                              </w:rPr>
                            </w:pPr>
                            <w:r>
                              <w:rPr>
                                <w:rFonts w:ascii="Poppins-bold" w:eastAsia="SimSun" w:hAnsi="Poppins-bold" w:cs="Poppins Medium"/>
                                <w:color w:val="333333"/>
                                <w:sz w:val="52"/>
                                <w:szCs w:val="52"/>
                              </w:rPr>
                              <w:t>Nueva Versión</w:t>
                            </w:r>
                            <w:r w:rsidR="0031349B">
                              <w:rPr>
                                <w:rFonts w:ascii="Poppins-bold" w:eastAsia="SimSun" w:hAnsi="Poppins-bold" w:cs="Poppins Medium"/>
                                <w:color w:val="333333"/>
                                <w:sz w:val="52"/>
                                <w:szCs w:val="52"/>
                              </w:rPr>
                              <w:t xml:space="preserve"> 7.1</w:t>
                            </w:r>
                            <w:r w:rsidR="0094615A">
                              <w:rPr>
                                <w:rFonts w:ascii="Poppins-bold" w:eastAsia="SimSun" w:hAnsi="Poppins-bold" w:cs="Poppins Medium"/>
                                <w:color w:val="333333"/>
                                <w:sz w:val="52"/>
                                <w:szCs w:val="52"/>
                              </w:rPr>
                              <w:t>3</w:t>
                            </w:r>
                            <w:r>
                              <w:rPr>
                                <w:rFonts w:ascii="Poppins-bold" w:eastAsia="SimSun" w:hAnsi="Poppins-bold" w:cs="Poppins Medium"/>
                                <w:color w:val="333333"/>
                                <w:sz w:val="52"/>
                                <w:szCs w:val="52"/>
                              </w:rPr>
                              <w:t xml:space="preserve"> Sistema SET-FX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93DBD" id="Text Box 44" o:spid="_x0000_s1032" type="#_x0000_t202" style="position:absolute;margin-left:45.75pt;margin-top:16.75pt;width:238.5pt;height:53.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" filled="f" fillcolor="#923743" stroked="f">
                <v:textbox inset="0,0,0,0">
                  <w:txbxContent>
                    <w:p w:rsidR="00BF293C" w:rsidRPr="0026694E" w:rsidRDefault="0026694E" w:rsidP="00BF293C">
                      <w:pPr>
                        <w:spacing w:line="192" w:lineRule="auto"/>
                        <w:rPr>
                          <w:rFonts w:ascii="Poppins-bold" w:hAnsi="Poppins-bold" w:cs="Poppins Medium"/>
                          <w:color w:val="333333"/>
                          <w:sz w:val="52"/>
                          <w:szCs w:val="52"/>
                        </w:rPr>
                      </w:pPr>
                      <w:r>
                        <w:rPr>
                          <w:rFonts w:ascii="Poppins-bold" w:eastAsia="SimSun" w:hAnsi="Poppins-bold" w:cs="Poppins Medium"/>
                          <w:color w:val="333333"/>
                          <w:sz w:val="52"/>
                          <w:szCs w:val="52"/>
                        </w:rPr>
                        <w:t>Nueva Versión</w:t>
                      </w:r>
                      <w:r w:rsidR="0031349B">
                        <w:rPr>
                          <w:rFonts w:ascii="Poppins-bold" w:eastAsia="SimSun" w:hAnsi="Poppins-bold" w:cs="Poppins Medium"/>
                          <w:color w:val="333333"/>
                          <w:sz w:val="52"/>
                          <w:szCs w:val="52"/>
                        </w:rPr>
                        <w:t xml:space="preserve"> 7.1</w:t>
                      </w:r>
                      <w:r w:rsidR="0094615A">
                        <w:rPr>
                          <w:rFonts w:ascii="Poppins-bold" w:eastAsia="SimSun" w:hAnsi="Poppins-bold" w:cs="Poppins Medium"/>
                          <w:color w:val="333333"/>
                          <w:sz w:val="52"/>
                          <w:szCs w:val="52"/>
                        </w:rPr>
                        <w:t>3</w:t>
                      </w:r>
                      <w:r>
                        <w:rPr>
                          <w:rFonts w:ascii="Poppins-bold" w:eastAsia="SimSun" w:hAnsi="Poppins-bold" w:cs="Poppins Medium"/>
                          <w:color w:val="333333"/>
                          <w:sz w:val="52"/>
                          <w:szCs w:val="52"/>
                        </w:rPr>
                        <w:t xml:space="preserve"> Sistema SET-FX</w:t>
                      </w:r>
                    </w:p>
                  </w:txbxContent>
                </v:textbox>
              </v:shape>
            </w:pict>
          </mc:Fallback>
        </mc:AlternateContent>
      </w:r>
      <w:r w:rsidR="0026694E">
        <w:br w:type="page"/>
      </w:r>
    </w:p>
    <w:p w:rsidR="001E63C0" w:rsidRDefault="001E63C0" w:rsidP="005016F0">
      <w:pPr>
        <w:spacing w:line="240" w:lineRule="auto"/>
        <w:sectPr w:rsidR="001E63C0" w:rsidSect="00252CDD">
          <w:headerReference w:type="default" r:id="rId9"/>
          <w:footerReference w:type="first" r:id="rId10"/>
          <w:pgSz w:w="12240" w:h="15840" w:code="1"/>
          <w:pgMar w:top="0" w:right="0" w:bottom="0" w:left="0" w:header="720" w:footer="720" w:gutter="0"/>
          <w:cols w:space="720"/>
          <w:titlePg/>
          <w:docGrid w:linePitch="360"/>
        </w:sectPr>
      </w:pPr>
    </w:p>
    <w:p w:rsidR="00114A26" w:rsidRDefault="00114A26" w:rsidP="005016F0">
      <w:pPr>
        <w:spacing w:line="240" w:lineRule="auto"/>
        <w:jc w:val="center"/>
        <w:rPr>
          <w:b/>
          <w:sz w:val="32"/>
          <w:szCs w:val="32"/>
          <w:lang w:val="es-ES"/>
        </w:rPr>
      </w:pPr>
    </w:p>
    <w:p w:rsidR="00A518F6" w:rsidRPr="00114A26" w:rsidRDefault="0094615A" w:rsidP="005016F0">
      <w:pPr>
        <w:pStyle w:val="Ttulo1"/>
        <w:spacing w:line="240" w:lineRule="auto"/>
        <w:jc w:val="center"/>
        <w:rPr>
          <w:b/>
          <w:lang w:val="es-ES"/>
        </w:rPr>
      </w:pPr>
      <w:r>
        <w:rPr>
          <w:b/>
          <w:lang w:val="es-ES"/>
        </w:rPr>
        <w:t>INTRODUCCIÓN</w:t>
      </w:r>
    </w:p>
    <w:p w:rsidR="0094615A" w:rsidRDefault="0094615A" w:rsidP="005016F0">
      <w:pPr>
        <w:spacing w:line="240" w:lineRule="auto"/>
        <w:rPr>
          <w:lang w:val="es-ES"/>
        </w:rPr>
      </w:pPr>
    </w:p>
    <w:p w:rsidR="0094615A" w:rsidRPr="0094615A" w:rsidRDefault="0094615A" w:rsidP="005016F0">
      <w:pPr>
        <w:spacing w:line="240" w:lineRule="auto"/>
        <w:jc w:val="both"/>
        <w:rPr>
          <w:lang w:val="es-ES"/>
        </w:rPr>
      </w:pPr>
      <w:r w:rsidRPr="0094615A">
        <w:rPr>
          <w:lang w:val="es-ES"/>
        </w:rPr>
        <w:t xml:space="preserve">SET-ICAP sociedad administradora del Sistema de negociación y registro sobre divisas SET-FX, se permite informar sobre los cambios que tendrá el proceso de modificación de operaciones teniendo en cuenta algunas sugerencias y/o recomendaciones realizadas por parte de la Superintendencia Financiera de Colombia. </w:t>
      </w:r>
    </w:p>
    <w:p w:rsidR="0094615A" w:rsidRPr="0094615A" w:rsidRDefault="0094615A" w:rsidP="005016F0">
      <w:pPr>
        <w:spacing w:line="240" w:lineRule="auto"/>
        <w:jc w:val="both"/>
        <w:rPr>
          <w:lang w:val="es-ES"/>
        </w:rPr>
      </w:pPr>
      <w:r w:rsidRPr="0094615A">
        <w:rPr>
          <w:lang w:val="es-ES"/>
        </w:rPr>
        <w:t xml:space="preserve">Todas las operaciones registradas en el sistema podrán ser modificadas, manteniendo las restricciones establecidas en la regulación vigente. </w:t>
      </w:r>
    </w:p>
    <w:p w:rsidR="00A518F6" w:rsidRDefault="0094615A" w:rsidP="005016F0">
      <w:pPr>
        <w:spacing w:line="240" w:lineRule="auto"/>
        <w:jc w:val="both"/>
        <w:rPr>
          <w:lang w:val="es-ES"/>
        </w:rPr>
      </w:pPr>
      <w:r w:rsidRPr="0094615A">
        <w:rPr>
          <w:lang w:val="es-ES"/>
        </w:rPr>
        <w:t>A continuación se describen los cambios necesarios para actualizar las interfaces de automatización</w:t>
      </w:r>
      <w:r>
        <w:rPr>
          <w:lang w:val="es-ES"/>
        </w:rPr>
        <w:t xml:space="preserve"> Archivo plano, </w:t>
      </w:r>
      <w:r w:rsidRPr="0094615A">
        <w:rPr>
          <w:lang w:val="es-ES"/>
        </w:rPr>
        <w:t>API y Protocolo FIX, y XML.</w:t>
      </w:r>
    </w:p>
    <w:p w:rsidR="00114A26" w:rsidRDefault="00114A26" w:rsidP="005016F0">
      <w:pPr>
        <w:pStyle w:val="Ttulo2"/>
        <w:spacing w:line="240" w:lineRule="auto"/>
        <w:rPr>
          <w:b/>
          <w:lang w:val="es-ES"/>
        </w:rPr>
      </w:pPr>
    </w:p>
    <w:p w:rsidR="0094615A" w:rsidRDefault="0094615A" w:rsidP="005016F0">
      <w:pPr>
        <w:pStyle w:val="Ttulo1"/>
        <w:spacing w:line="240" w:lineRule="auto"/>
        <w:jc w:val="center"/>
        <w:rPr>
          <w:b/>
          <w:lang w:val="es-ES"/>
        </w:rPr>
      </w:pPr>
      <w:r w:rsidRPr="0094615A">
        <w:rPr>
          <w:b/>
          <w:lang w:val="es-ES"/>
        </w:rPr>
        <w:t>OBJETIVO</w:t>
      </w:r>
    </w:p>
    <w:p w:rsidR="0094615A" w:rsidRPr="0094615A" w:rsidRDefault="0094615A" w:rsidP="005016F0">
      <w:pPr>
        <w:spacing w:line="240" w:lineRule="auto"/>
        <w:rPr>
          <w:lang w:val="es-ES"/>
        </w:rPr>
      </w:pPr>
    </w:p>
    <w:p w:rsidR="0094615A" w:rsidRDefault="0094615A" w:rsidP="005016F0">
      <w:pPr>
        <w:spacing w:line="240" w:lineRule="auto"/>
        <w:rPr>
          <w:lang w:val="es-ES"/>
        </w:rPr>
      </w:pPr>
      <w:r w:rsidRPr="0094615A">
        <w:rPr>
          <w:lang w:val="es-ES"/>
        </w:rPr>
        <w:t>Informar a las áreas de desarrollo de las entidades afiliadas al sistema SET-FX, los cambios en</w:t>
      </w:r>
      <w:r>
        <w:rPr>
          <w:lang w:val="es-ES"/>
        </w:rPr>
        <w:t xml:space="preserve"> las interfaces Archivo plano, </w:t>
      </w:r>
      <w:r w:rsidRPr="0094615A">
        <w:rPr>
          <w:lang w:val="es-ES"/>
        </w:rPr>
        <w:t>API, Protocolo FIX y XML, teniendo en cuenta la nueva versión 7.13 del sistema, que entrará en producción en diciembre de 2021.</w:t>
      </w:r>
    </w:p>
    <w:p w:rsidR="0094615A" w:rsidRPr="0094615A" w:rsidRDefault="0094615A" w:rsidP="005016F0">
      <w:pPr>
        <w:spacing w:line="240" w:lineRule="auto"/>
        <w:rPr>
          <w:lang w:val="es-ES"/>
        </w:rPr>
      </w:pPr>
    </w:p>
    <w:p w:rsidR="00A518F6" w:rsidRPr="0094615A" w:rsidRDefault="00A518F6" w:rsidP="005016F0">
      <w:pPr>
        <w:pStyle w:val="Ttulo1"/>
        <w:spacing w:line="240" w:lineRule="auto"/>
        <w:jc w:val="center"/>
        <w:rPr>
          <w:b/>
          <w:lang w:val="es-ES"/>
        </w:rPr>
      </w:pPr>
      <w:r w:rsidRPr="0094615A">
        <w:rPr>
          <w:b/>
          <w:lang w:val="es-ES"/>
        </w:rPr>
        <w:t>ALCANCE</w:t>
      </w:r>
    </w:p>
    <w:p w:rsidR="00114A26" w:rsidRPr="00114A26" w:rsidRDefault="00114A26" w:rsidP="005016F0">
      <w:pPr>
        <w:spacing w:line="240" w:lineRule="auto"/>
        <w:rPr>
          <w:lang w:val="es-ES"/>
        </w:rPr>
      </w:pPr>
    </w:p>
    <w:p w:rsidR="00A518F6" w:rsidRDefault="00A518F6" w:rsidP="005016F0">
      <w:pPr>
        <w:spacing w:line="240" w:lineRule="auto"/>
        <w:jc w:val="both"/>
        <w:rPr>
          <w:lang w:val="es-ES"/>
        </w:rPr>
      </w:pPr>
      <w:r>
        <w:rPr>
          <w:lang w:val="es-ES"/>
        </w:rPr>
        <w:t>Este documento está dirigido a las áreas técnicas</w:t>
      </w:r>
      <w:r w:rsidR="0094615A">
        <w:rPr>
          <w:lang w:val="es-ES"/>
        </w:rPr>
        <w:t xml:space="preserve"> de las entidades afiliadas al S</w:t>
      </w:r>
      <w:r>
        <w:rPr>
          <w:lang w:val="es-ES"/>
        </w:rPr>
        <w:t>istema SET-FX,  desarrolladores y proveedores de sus sistemas de información internos.</w:t>
      </w:r>
    </w:p>
    <w:p w:rsidR="00A94E7C" w:rsidRDefault="00A94E7C" w:rsidP="005016F0">
      <w:pPr>
        <w:spacing w:line="240" w:lineRule="auto"/>
        <w:jc w:val="both"/>
        <w:rPr>
          <w:lang w:val="es-ES"/>
        </w:rPr>
      </w:pPr>
      <w:r w:rsidRPr="00A94E7C">
        <w:rPr>
          <w:lang w:val="es-ES"/>
        </w:rPr>
        <w:t>Las ventanas ejemplo de este documento son referenciales y en el desarrollo final pueden</w:t>
      </w:r>
      <w:r>
        <w:rPr>
          <w:lang w:val="es-ES"/>
        </w:rPr>
        <w:t xml:space="preserve"> </w:t>
      </w:r>
      <w:r w:rsidRPr="00A94E7C">
        <w:rPr>
          <w:lang w:val="es-ES"/>
        </w:rPr>
        <w:t>tener otra apariencia pero conservando la funcionalidad indicada.</w:t>
      </w:r>
    </w:p>
    <w:p w:rsidR="00114A26" w:rsidRPr="0094615A" w:rsidRDefault="00114A26" w:rsidP="005016F0">
      <w:pPr>
        <w:spacing w:line="240" w:lineRule="auto"/>
      </w:pPr>
    </w:p>
    <w:p w:rsidR="0094615A" w:rsidRPr="0094615A" w:rsidRDefault="0094615A" w:rsidP="005016F0">
      <w:pPr>
        <w:spacing w:line="240" w:lineRule="auto"/>
      </w:pPr>
    </w:p>
    <w:p w:rsidR="0094615A" w:rsidRDefault="0094615A" w:rsidP="005016F0">
      <w:pPr>
        <w:spacing w:line="240" w:lineRule="auto"/>
      </w:pPr>
    </w:p>
    <w:p w:rsidR="005016F0" w:rsidRDefault="005016F0" w:rsidP="005016F0">
      <w:pPr>
        <w:spacing w:line="240" w:lineRule="auto"/>
      </w:pPr>
    </w:p>
    <w:p w:rsidR="005016F0" w:rsidRPr="0094615A" w:rsidRDefault="005016F0" w:rsidP="005016F0">
      <w:pPr>
        <w:spacing w:line="240" w:lineRule="auto"/>
      </w:pPr>
    </w:p>
    <w:p w:rsidR="0094615A" w:rsidRDefault="0094615A" w:rsidP="005016F0">
      <w:pPr>
        <w:pStyle w:val="Ttulo2"/>
        <w:spacing w:line="240" w:lineRule="auto"/>
        <w:rPr>
          <w:b/>
          <w:lang w:val="es-ES"/>
        </w:rPr>
      </w:pPr>
    </w:p>
    <w:p w:rsidR="00A518F6" w:rsidRPr="0094615A" w:rsidRDefault="00114A26" w:rsidP="005016F0">
      <w:pPr>
        <w:pStyle w:val="Ttulo1"/>
        <w:spacing w:line="240" w:lineRule="auto"/>
        <w:jc w:val="center"/>
        <w:rPr>
          <w:b/>
          <w:lang w:val="es-ES"/>
        </w:rPr>
      </w:pPr>
      <w:r w:rsidRPr="0094615A">
        <w:rPr>
          <w:b/>
          <w:lang w:val="es-ES"/>
        </w:rPr>
        <w:t>CONSIDERACIONES GENERALES</w:t>
      </w:r>
    </w:p>
    <w:p w:rsidR="00114A26" w:rsidRPr="00114A26" w:rsidRDefault="00114A26" w:rsidP="005016F0">
      <w:pPr>
        <w:spacing w:line="240" w:lineRule="auto"/>
        <w:rPr>
          <w:lang w:val="es-ES"/>
        </w:rPr>
      </w:pPr>
    </w:p>
    <w:p w:rsidR="00A518F6" w:rsidRDefault="00A518F6" w:rsidP="005016F0">
      <w:pPr>
        <w:pStyle w:val="Prrafodelista"/>
        <w:numPr>
          <w:ilvl w:val="0"/>
          <w:numId w:val="3"/>
        </w:numPr>
        <w:spacing w:after="160" w:line="240" w:lineRule="auto"/>
        <w:ind w:left="567" w:hanging="567"/>
        <w:jc w:val="both"/>
        <w:rPr>
          <w:lang w:val="es-ES"/>
        </w:rPr>
      </w:pPr>
      <w:r w:rsidRPr="0062480C">
        <w:rPr>
          <w:lang w:val="es-ES"/>
        </w:rPr>
        <w:t>Las entidades deberán  probar co</w:t>
      </w:r>
      <w:r>
        <w:rPr>
          <w:lang w:val="es-ES"/>
        </w:rPr>
        <w:t xml:space="preserve">n antelación la conectividad y </w:t>
      </w:r>
      <w:r w:rsidRPr="0062480C">
        <w:rPr>
          <w:lang w:val="es-ES"/>
        </w:rPr>
        <w:t>accesos al ambiente de pruebas del sistema SET-FX</w:t>
      </w:r>
      <w:r>
        <w:rPr>
          <w:lang w:val="es-ES"/>
        </w:rPr>
        <w:t xml:space="preserve">: </w:t>
      </w:r>
    </w:p>
    <w:p w:rsidR="005016F0" w:rsidRDefault="005016F0" w:rsidP="005016F0">
      <w:pPr>
        <w:pStyle w:val="Prrafodelista"/>
        <w:spacing w:after="160" w:line="240" w:lineRule="auto"/>
        <w:ind w:left="567"/>
        <w:jc w:val="both"/>
        <w:rPr>
          <w:lang w:val="es-ES"/>
        </w:rPr>
      </w:pPr>
    </w:p>
    <w:p w:rsidR="00A518F6" w:rsidRDefault="00A518F6" w:rsidP="005016F0">
      <w:pPr>
        <w:pStyle w:val="Prrafodelista"/>
        <w:numPr>
          <w:ilvl w:val="2"/>
          <w:numId w:val="26"/>
        </w:numPr>
        <w:spacing w:after="160" w:line="240" w:lineRule="auto"/>
        <w:jc w:val="both"/>
        <w:rPr>
          <w:lang w:val="es-ES"/>
        </w:rPr>
      </w:pPr>
      <w:r>
        <w:rPr>
          <w:lang w:val="es-ES"/>
        </w:rPr>
        <w:t>100.100.32.206</w:t>
      </w:r>
    </w:p>
    <w:p w:rsidR="00A518F6" w:rsidRDefault="00A518F6" w:rsidP="005016F0">
      <w:pPr>
        <w:pStyle w:val="Prrafodelista"/>
        <w:numPr>
          <w:ilvl w:val="2"/>
          <w:numId w:val="26"/>
        </w:numPr>
        <w:spacing w:after="160" w:line="240" w:lineRule="auto"/>
        <w:jc w:val="both"/>
        <w:rPr>
          <w:lang w:val="es-ES"/>
        </w:rPr>
      </w:pPr>
      <w:r>
        <w:rPr>
          <w:lang w:val="es-ES"/>
        </w:rPr>
        <w:t>100.100.32.205</w:t>
      </w:r>
    </w:p>
    <w:p w:rsidR="00EA2237" w:rsidRDefault="00A518F6" w:rsidP="005016F0">
      <w:pPr>
        <w:pStyle w:val="Prrafodelista"/>
        <w:numPr>
          <w:ilvl w:val="2"/>
          <w:numId w:val="26"/>
        </w:numPr>
        <w:spacing w:after="160" w:line="240" w:lineRule="auto"/>
        <w:jc w:val="both"/>
        <w:rPr>
          <w:lang w:val="es-ES"/>
        </w:rPr>
      </w:pPr>
      <w:r>
        <w:rPr>
          <w:lang w:val="es-ES"/>
        </w:rPr>
        <w:t>100.100.32.209</w:t>
      </w:r>
    </w:p>
    <w:p w:rsidR="00EA2237" w:rsidRDefault="00EA2237" w:rsidP="005016F0">
      <w:pPr>
        <w:pStyle w:val="Prrafodelista"/>
        <w:spacing w:after="160" w:line="240" w:lineRule="auto"/>
        <w:ind w:left="567" w:hanging="567"/>
        <w:jc w:val="both"/>
        <w:rPr>
          <w:lang w:val="es-ES"/>
        </w:rPr>
      </w:pPr>
    </w:p>
    <w:p w:rsidR="009C6713" w:rsidRDefault="00EA2237" w:rsidP="005016F0">
      <w:pPr>
        <w:pStyle w:val="Prrafodelista"/>
        <w:spacing w:after="160" w:line="240" w:lineRule="auto"/>
        <w:ind w:left="567"/>
        <w:jc w:val="both"/>
        <w:rPr>
          <w:lang w:val="es-ES"/>
        </w:rPr>
      </w:pPr>
      <w:r>
        <w:rPr>
          <w:lang w:val="es-ES"/>
        </w:rPr>
        <w:t>L</w:t>
      </w:r>
      <w:r w:rsidR="0094615A">
        <w:rPr>
          <w:lang w:val="es-ES"/>
        </w:rPr>
        <w:t xml:space="preserve">as </w:t>
      </w:r>
      <w:proofErr w:type="spellStart"/>
      <w:r w:rsidR="0094615A">
        <w:rPr>
          <w:lang w:val="es-ES"/>
        </w:rPr>
        <w:t>IPs</w:t>
      </w:r>
      <w:proofErr w:type="spellEnd"/>
      <w:r w:rsidRPr="00EA2237">
        <w:rPr>
          <w:lang w:val="es-ES"/>
        </w:rPr>
        <w:t xml:space="preserve"> mencionadas anteriormente deben alcanzarse por </w:t>
      </w:r>
      <w:r w:rsidR="004F3BC9">
        <w:rPr>
          <w:lang w:val="es-ES"/>
        </w:rPr>
        <w:t xml:space="preserve"> los Puertos 7006 y 10443.</w:t>
      </w:r>
    </w:p>
    <w:p w:rsidR="006019B5" w:rsidRPr="004F3BC9" w:rsidRDefault="006019B5" w:rsidP="005016F0">
      <w:pPr>
        <w:pStyle w:val="Prrafodelista"/>
        <w:spacing w:after="160" w:line="240" w:lineRule="auto"/>
        <w:ind w:left="567" w:hanging="567"/>
        <w:jc w:val="both"/>
        <w:rPr>
          <w:lang w:val="es-ES"/>
        </w:rPr>
      </w:pPr>
    </w:p>
    <w:p w:rsidR="009C6713" w:rsidRDefault="009C6713" w:rsidP="005016F0">
      <w:pPr>
        <w:pStyle w:val="Prrafodelista"/>
        <w:numPr>
          <w:ilvl w:val="0"/>
          <w:numId w:val="2"/>
        </w:numPr>
        <w:spacing w:after="160" w:line="240" w:lineRule="auto"/>
        <w:ind w:left="567" w:hanging="567"/>
        <w:jc w:val="both"/>
        <w:rPr>
          <w:lang w:val="es-ES"/>
        </w:rPr>
      </w:pPr>
      <w:r>
        <w:rPr>
          <w:lang w:val="es-ES"/>
        </w:rPr>
        <w:t>El área de soporte de SET-FX estará disponible para atender todas las dudas de tipo técnico relacionadas con este documento.</w:t>
      </w:r>
    </w:p>
    <w:p w:rsidR="00FF3A6D" w:rsidRDefault="00FF3A6D" w:rsidP="005016F0">
      <w:pPr>
        <w:pStyle w:val="Prrafodelista"/>
        <w:spacing w:after="160" w:line="240" w:lineRule="auto"/>
        <w:ind w:left="567" w:hanging="567"/>
        <w:jc w:val="both"/>
        <w:rPr>
          <w:lang w:val="es-ES"/>
        </w:rPr>
      </w:pPr>
    </w:p>
    <w:p w:rsidR="00FF3A6D" w:rsidRPr="009C6713" w:rsidRDefault="00FF3A6D" w:rsidP="005016F0">
      <w:pPr>
        <w:pStyle w:val="Prrafodelista"/>
        <w:numPr>
          <w:ilvl w:val="0"/>
          <w:numId w:val="2"/>
        </w:numPr>
        <w:spacing w:after="160" w:line="240" w:lineRule="auto"/>
        <w:ind w:left="567" w:hanging="567"/>
        <w:jc w:val="both"/>
        <w:rPr>
          <w:lang w:val="es-ES"/>
        </w:rPr>
      </w:pPr>
      <w:r>
        <w:rPr>
          <w:lang w:val="es-ES"/>
        </w:rPr>
        <w:t xml:space="preserve">La modificación de operaciones solo estará disponible para registros </w:t>
      </w:r>
      <w:r w:rsidR="005016F0">
        <w:rPr>
          <w:lang w:val="es-ES"/>
        </w:rPr>
        <w:t>realizados</w:t>
      </w:r>
      <w:r>
        <w:rPr>
          <w:lang w:val="es-ES"/>
        </w:rPr>
        <w:t xml:space="preserve"> en el Sistema SET-FX.</w:t>
      </w:r>
    </w:p>
    <w:p w:rsidR="009C6713" w:rsidRDefault="009C6713" w:rsidP="005016F0">
      <w:pPr>
        <w:pStyle w:val="Prrafodelista"/>
        <w:spacing w:line="240" w:lineRule="auto"/>
        <w:ind w:left="567" w:hanging="567"/>
        <w:jc w:val="both"/>
        <w:rPr>
          <w:lang w:val="es-ES"/>
        </w:rPr>
      </w:pPr>
    </w:p>
    <w:p w:rsidR="004F3BC9" w:rsidRPr="00FF3A6D" w:rsidRDefault="00FF3A6D" w:rsidP="005016F0">
      <w:pPr>
        <w:pStyle w:val="Prrafodelista"/>
        <w:numPr>
          <w:ilvl w:val="0"/>
          <w:numId w:val="2"/>
        </w:numPr>
        <w:spacing w:line="240" w:lineRule="auto"/>
        <w:ind w:left="567" w:hanging="567"/>
        <w:jc w:val="both"/>
        <w:rPr>
          <w:lang w:val="es-ES"/>
        </w:rPr>
      </w:pPr>
      <w:r w:rsidRPr="00FF3A6D">
        <w:rPr>
          <w:lang w:val="es-ES"/>
        </w:rPr>
        <w:t xml:space="preserve">Las operaciones de contado pactadas entre intermediarios del mercado cambiario y que se encuentren </w:t>
      </w:r>
      <w:r>
        <w:rPr>
          <w:lang w:val="es-ES"/>
        </w:rPr>
        <w:t>c</w:t>
      </w:r>
      <w:r w:rsidR="004F3BC9" w:rsidRPr="00FF3A6D">
        <w:rPr>
          <w:lang w:val="es-ES"/>
        </w:rPr>
        <w:t>ompensada</w:t>
      </w:r>
      <w:r>
        <w:rPr>
          <w:lang w:val="es-ES"/>
        </w:rPr>
        <w:t>s</w:t>
      </w:r>
      <w:r w:rsidR="004F3BC9" w:rsidRPr="00FF3A6D">
        <w:rPr>
          <w:lang w:val="es-ES"/>
        </w:rPr>
        <w:t xml:space="preserve"> por la Cámara de Riesgo Central de Contraparte </w:t>
      </w:r>
      <w:r w:rsidR="005D37A7" w:rsidRPr="00FF3A6D">
        <w:rPr>
          <w:lang w:val="es-ES"/>
        </w:rPr>
        <w:t xml:space="preserve">(CRCC) </w:t>
      </w:r>
      <w:r>
        <w:rPr>
          <w:lang w:val="es-ES"/>
        </w:rPr>
        <w:t>deben seguir</w:t>
      </w:r>
      <w:r w:rsidR="005D37A7" w:rsidRPr="00FF3A6D">
        <w:rPr>
          <w:lang w:val="es-ES"/>
        </w:rPr>
        <w:t xml:space="preserve"> el siguiente proceso</w:t>
      </w:r>
      <w:r>
        <w:rPr>
          <w:lang w:val="es-ES"/>
        </w:rPr>
        <w:t xml:space="preserve"> para poder ser modificadas</w:t>
      </w:r>
      <w:r w:rsidR="005D37A7" w:rsidRPr="00FF3A6D">
        <w:rPr>
          <w:lang w:val="es-ES"/>
        </w:rPr>
        <w:t>:</w:t>
      </w:r>
    </w:p>
    <w:p w:rsidR="005D37A7" w:rsidRPr="005D37A7" w:rsidRDefault="005D37A7" w:rsidP="005016F0">
      <w:pPr>
        <w:pStyle w:val="Prrafodelista"/>
        <w:spacing w:line="240" w:lineRule="auto"/>
        <w:ind w:left="567" w:hanging="567"/>
        <w:jc w:val="both"/>
        <w:rPr>
          <w:lang w:val="es-ES"/>
        </w:rPr>
      </w:pPr>
    </w:p>
    <w:p w:rsidR="005D37A7" w:rsidRDefault="005D37A7" w:rsidP="005016F0">
      <w:pPr>
        <w:pStyle w:val="Prrafodelista"/>
        <w:numPr>
          <w:ilvl w:val="2"/>
          <w:numId w:val="27"/>
        </w:numPr>
        <w:spacing w:line="240" w:lineRule="auto"/>
        <w:jc w:val="both"/>
        <w:rPr>
          <w:lang w:val="es-ES"/>
        </w:rPr>
      </w:pPr>
      <w:r>
        <w:rPr>
          <w:lang w:val="es-ES"/>
        </w:rPr>
        <w:t>Contraparte A solicita modificación a contraparte B</w:t>
      </w:r>
    </w:p>
    <w:p w:rsidR="005D37A7" w:rsidRDefault="005D37A7" w:rsidP="005016F0">
      <w:pPr>
        <w:pStyle w:val="Prrafodelista"/>
        <w:numPr>
          <w:ilvl w:val="2"/>
          <w:numId w:val="27"/>
        </w:numPr>
        <w:spacing w:line="240" w:lineRule="auto"/>
        <w:jc w:val="both"/>
        <w:rPr>
          <w:lang w:val="es-ES"/>
        </w:rPr>
      </w:pPr>
      <w:r>
        <w:rPr>
          <w:lang w:val="es-ES"/>
        </w:rPr>
        <w:t>Contraparte B acepta la solicitud de modificación</w:t>
      </w:r>
    </w:p>
    <w:p w:rsidR="005D37A7" w:rsidRDefault="005D37A7" w:rsidP="005016F0">
      <w:pPr>
        <w:pStyle w:val="Prrafodelista"/>
        <w:numPr>
          <w:ilvl w:val="2"/>
          <w:numId w:val="27"/>
        </w:numPr>
        <w:spacing w:line="240" w:lineRule="auto"/>
        <w:jc w:val="both"/>
        <w:rPr>
          <w:lang w:val="es-ES"/>
        </w:rPr>
      </w:pPr>
      <w:r>
        <w:rPr>
          <w:lang w:val="es-ES"/>
        </w:rPr>
        <w:t>La solicitud de modificación es enviada de forma automática al perfil CRCC</w:t>
      </w:r>
    </w:p>
    <w:p w:rsidR="004F3BC9" w:rsidRDefault="00FF3A6D" w:rsidP="005016F0">
      <w:pPr>
        <w:pStyle w:val="Prrafodelista"/>
        <w:numPr>
          <w:ilvl w:val="2"/>
          <w:numId w:val="27"/>
        </w:numPr>
        <w:spacing w:line="240" w:lineRule="auto"/>
        <w:jc w:val="both"/>
        <w:rPr>
          <w:lang w:val="es-ES"/>
        </w:rPr>
      </w:pPr>
      <w:r>
        <w:rPr>
          <w:lang w:val="es-ES"/>
        </w:rPr>
        <w:t>La</w:t>
      </w:r>
      <w:r w:rsidR="005D37A7" w:rsidRPr="005D37A7">
        <w:rPr>
          <w:lang w:val="es-ES"/>
        </w:rPr>
        <w:t xml:space="preserve"> CRCC </w:t>
      </w:r>
      <w:r>
        <w:rPr>
          <w:lang w:val="es-ES"/>
        </w:rPr>
        <w:t xml:space="preserve">debe </w:t>
      </w:r>
      <w:r w:rsidR="005D37A7" w:rsidRPr="005D37A7">
        <w:rPr>
          <w:lang w:val="es-ES"/>
        </w:rPr>
        <w:t xml:space="preserve">acepta la </w:t>
      </w:r>
      <w:r w:rsidR="005D37A7">
        <w:rPr>
          <w:lang w:val="es-ES"/>
        </w:rPr>
        <w:t>modificación</w:t>
      </w:r>
    </w:p>
    <w:p w:rsidR="005D37A7" w:rsidRPr="005D37A7" w:rsidRDefault="005D37A7" w:rsidP="005016F0">
      <w:pPr>
        <w:pStyle w:val="Prrafodelista"/>
        <w:spacing w:line="240" w:lineRule="auto"/>
        <w:ind w:left="567" w:hanging="567"/>
        <w:jc w:val="both"/>
        <w:rPr>
          <w:lang w:val="es-ES"/>
        </w:rPr>
      </w:pPr>
    </w:p>
    <w:p w:rsidR="009C6713" w:rsidRPr="00613409" w:rsidRDefault="009C6713" w:rsidP="005016F0">
      <w:pPr>
        <w:pStyle w:val="Prrafodelista"/>
        <w:numPr>
          <w:ilvl w:val="0"/>
          <w:numId w:val="2"/>
        </w:numPr>
        <w:spacing w:after="160" w:line="240" w:lineRule="auto"/>
        <w:ind w:left="567" w:hanging="567"/>
        <w:jc w:val="both"/>
        <w:rPr>
          <w:b/>
          <w:lang w:val="es-ES"/>
        </w:rPr>
      </w:pPr>
      <w:r w:rsidRPr="00613409">
        <w:rPr>
          <w:b/>
          <w:lang w:val="es-ES"/>
        </w:rPr>
        <w:t>Una vez</w:t>
      </w:r>
      <w:r w:rsidR="00B76C44">
        <w:rPr>
          <w:b/>
          <w:lang w:val="es-ES"/>
        </w:rPr>
        <w:t xml:space="preserve"> la entidad finalice </w:t>
      </w:r>
      <w:r w:rsidRPr="00613409">
        <w:rPr>
          <w:b/>
          <w:lang w:val="es-ES"/>
        </w:rPr>
        <w:t xml:space="preserve">los ajustes </w:t>
      </w:r>
      <w:r w:rsidR="00B76C44">
        <w:rPr>
          <w:b/>
          <w:lang w:val="es-ES"/>
        </w:rPr>
        <w:t xml:space="preserve">o desarrollos </w:t>
      </w:r>
      <w:r w:rsidRPr="00613409">
        <w:rPr>
          <w:b/>
          <w:lang w:val="es-ES"/>
        </w:rPr>
        <w:t>en las interfaces</w:t>
      </w:r>
      <w:r w:rsidR="00B76C44">
        <w:rPr>
          <w:b/>
          <w:lang w:val="es-ES"/>
        </w:rPr>
        <w:t xml:space="preserve"> que le corresponden</w:t>
      </w:r>
      <w:r w:rsidRPr="00613409">
        <w:rPr>
          <w:b/>
          <w:lang w:val="es-ES"/>
        </w:rPr>
        <w:t xml:space="preserve">, </w:t>
      </w:r>
      <w:r w:rsidR="00B76C44">
        <w:rPr>
          <w:b/>
          <w:lang w:val="es-ES"/>
        </w:rPr>
        <w:t>esta</w:t>
      </w:r>
      <w:r w:rsidRPr="00613409">
        <w:rPr>
          <w:b/>
          <w:lang w:val="es-ES"/>
        </w:rPr>
        <w:t xml:space="preserve"> deberá informar a SET-ICAP por </w:t>
      </w:r>
      <w:r w:rsidR="00B76C44">
        <w:rPr>
          <w:b/>
          <w:lang w:val="es-ES"/>
        </w:rPr>
        <w:t xml:space="preserve">un medio formal </w:t>
      </w:r>
      <w:r w:rsidRPr="00613409">
        <w:rPr>
          <w:b/>
          <w:lang w:val="es-ES"/>
        </w:rPr>
        <w:t xml:space="preserve">la culminación </w:t>
      </w:r>
      <w:r w:rsidR="00B76C44">
        <w:rPr>
          <w:b/>
          <w:lang w:val="es-ES"/>
        </w:rPr>
        <w:t>exitosa de los mismos.</w:t>
      </w:r>
    </w:p>
    <w:p w:rsidR="009C6713" w:rsidRDefault="009C6713" w:rsidP="005016F0">
      <w:pPr>
        <w:pStyle w:val="Prrafodelista"/>
        <w:spacing w:after="160" w:line="240" w:lineRule="auto"/>
        <w:jc w:val="both"/>
        <w:rPr>
          <w:lang w:val="es-ES"/>
        </w:rPr>
      </w:pPr>
    </w:p>
    <w:p w:rsidR="00A518F6" w:rsidRDefault="00A518F6" w:rsidP="005016F0">
      <w:pPr>
        <w:spacing w:line="240" w:lineRule="auto"/>
        <w:jc w:val="both"/>
        <w:rPr>
          <w:lang w:val="es-ES"/>
        </w:rPr>
      </w:pPr>
    </w:p>
    <w:p w:rsidR="00C70051" w:rsidRDefault="00C70051" w:rsidP="005016F0">
      <w:pPr>
        <w:spacing w:line="240" w:lineRule="auto"/>
        <w:rPr>
          <w:lang w:val="es-ES"/>
        </w:rPr>
      </w:pPr>
    </w:p>
    <w:p w:rsidR="00C70051" w:rsidRDefault="00C70051" w:rsidP="005016F0">
      <w:pPr>
        <w:spacing w:line="240" w:lineRule="auto"/>
        <w:rPr>
          <w:lang w:val="es-ES"/>
        </w:rPr>
      </w:pPr>
    </w:p>
    <w:p w:rsidR="00C70051" w:rsidRDefault="00C70051" w:rsidP="005016F0">
      <w:pPr>
        <w:spacing w:line="240" w:lineRule="auto"/>
        <w:rPr>
          <w:lang w:val="es-ES"/>
        </w:rPr>
      </w:pPr>
    </w:p>
    <w:p w:rsidR="00C70051" w:rsidRDefault="00C70051" w:rsidP="005016F0">
      <w:pPr>
        <w:spacing w:line="240" w:lineRule="auto"/>
        <w:rPr>
          <w:lang w:val="es-ES"/>
        </w:rPr>
      </w:pPr>
    </w:p>
    <w:p w:rsidR="00C70051" w:rsidRDefault="00C70051" w:rsidP="005016F0">
      <w:pPr>
        <w:spacing w:line="240" w:lineRule="auto"/>
        <w:rPr>
          <w:lang w:val="es-ES"/>
        </w:rPr>
      </w:pPr>
    </w:p>
    <w:p w:rsidR="005016F0" w:rsidRDefault="005016F0" w:rsidP="005016F0">
      <w:pPr>
        <w:spacing w:line="240" w:lineRule="auto"/>
        <w:rPr>
          <w:lang w:val="es-ES"/>
        </w:rPr>
      </w:pPr>
    </w:p>
    <w:p w:rsidR="00C70051" w:rsidRDefault="00C70051" w:rsidP="005016F0">
      <w:pPr>
        <w:spacing w:line="240" w:lineRule="auto"/>
        <w:rPr>
          <w:lang w:val="es-ES"/>
        </w:rPr>
      </w:pPr>
    </w:p>
    <w:p w:rsidR="00A518F6" w:rsidRPr="0009735C" w:rsidRDefault="00261148" w:rsidP="005016F0">
      <w:pPr>
        <w:pStyle w:val="Ttulo2"/>
        <w:numPr>
          <w:ilvl w:val="0"/>
          <w:numId w:val="8"/>
        </w:numPr>
        <w:spacing w:before="0" w:line="240" w:lineRule="auto"/>
        <w:ind w:left="284" w:hanging="284"/>
        <w:rPr>
          <w:rFonts w:asciiTheme="minorHAnsi" w:hAnsiTheme="minorHAnsi" w:cstheme="minorHAnsi"/>
          <w:b/>
          <w:lang w:val="es-ES"/>
        </w:rPr>
      </w:pPr>
      <w:r w:rsidRPr="0009735C">
        <w:rPr>
          <w:rFonts w:asciiTheme="minorHAnsi" w:hAnsiTheme="minorHAnsi" w:cstheme="minorHAnsi"/>
          <w:b/>
          <w:lang w:val="es-ES"/>
        </w:rPr>
        <w:t>CAMBIOS API Y ARCHIVO PLANO (TRANSMO1.TXT)</w:t>
      </w:r>
    </w:p>
    <w:p w:rsidR="005016F0" w:rsidRPr="0009735C" w:rsidRDefault="005016F0" w:rsidP="005016F0">
      <w:pPr>
        <w:rPr>
          <w:rFonts w:cstheme="minorHAnsi"/>
          <w:lang w:val="es-ES"/>
        </w:rPr>
      </w:pPr>
    </w:p>
    <w:p w:rsidR="005016F0" w:rsidRPr="0009735C" w:rsidRDefault="005016F0" w:rsidP="005016F0">
      <w:pPr>
        <w:pStyle w:val="Ttulo2"/>
        <w:numPr>
          <w:ilvl w:val="1"/>
          <w:numId w:val="8"/>
        </w:numPr>
        <w:spacing w:before="0" w:line="240" w:lineRule="auto"/>
        <w:ind w:left="567" w:hanging="567"/>
        <w:rPr>
          <w:rFonts w:asciiTheme="minorHAnsi" w:hAnsiTheme="minorHAnsi" w:cstheme="minorHAnsi"/>
        </w:rPr>
      </w:pPr>
      <w:r w:rsidRPr="0009735C">
        <w:rPr>
          <w:rFonts w:asciiTheme="minorHAnsi" w:hAnsiTheme="minorHAnsi" w:cstheme="minorHAnsi"/>
        </w:rPr>
        <w:t>Clave Única de Identificación de Operaciones en el Sistema SET-FX</w:t>
      </w:r>
    </w:p>
    <w:p w:rsidR="00261148" w:rsidRDefault="00261148" w:rsidP="005016F0">
      <w:pPr>
        <w:spacing w:line="240" w:lineRule="auto"/>
        <w:rPr>
          <w:lang w:val="es-ES"/>
        </w:rPr>
      </w:pPr>
    </w:p>
    <w:p w:rsidR="00B82145" w:rsidRDefault="00261148" w:rsidP="005016F0">
      <w:pPr>
        <w:spacing w:line="240" w:lineRule="auto"/>
        <w:jc w:val="both"/>
        <w:rPr>
          <w:lang w:val="es-ES"/>
        </w:rPr>
      </w:pPr>
      <w:r w:rsidRPr="00261148">
        <w:rPr>
          <w:lang w:val="es-ES"/>
        </w:rPr>
        <w:t>A partir de la puesta en producción de la versión 7.13, la identificación de cualquier operación (transaccional o registro) del sistema se debe construir</w:t>
      </w:r>
      <w:r w:rsidR="00B82145">
        <w:rPr>
          <w:lang w:val="es-ES"/>
        </w:rPr>
        <w:t>:</w:t>
      </w:r>
    </w:p>
    <w:p w:rsidR="00261148" w:rsidRPr="00FF3A6D" w:rsidRDefault="00B82145" w:rsidP="005016F0">
      <w:pPr>
        <w:pStyle w:val="Prrafodelista"/>
        <w:numPr>
          <w:ilvl w:val="0"/>
          <w:numId w:val="18"/>
        </w:numPr>
        <w:spacing w:line="240" w:lineRule="auto"/>
        <w:jc w:val="both"/>
        <w:rPr>
          <w:lang w:val="es-ES"/>
        </w:rPr>
      </w:pPr>
      <w:r w:rsidRPr="003F4F48">
        <w:rPr>
          <w:b/>
          <w:color w:val="0070C0"/>
          <w:lang w:val="es-ES"/>
        </w:rPr>
        <w:t>API:</w:t>
      </w:r>
      <w:r w:rsidRPr="003F4F48">
        <w:rPr>
          <w:color w:val="0070C0"/>
          <w:lang w:val="es-ES"/>
        </w:rPr>
        <w:t xml:space="preserve"> </w:t>
      </w:r>
      <w:r w:rsidR="00261148" w:rsidRPr="00FF3A6D">
        <w:rPr>
          <w:lang w:val="es-ES"/>
        </w:rPr>
        <w:t>usando el tipo de mensaje “</w:t>
      </w:r>
      <w:proofErr w:type="spellStart"/>
      <w:r w:rsidR="00261148" w:rsidRPr="00FF3A6D">
        <w:rPr>
          <w:b/>
          <w:lang w:val="es-ES"/>
        </w:rPr>
        <w:t>Orden_Transaccion</w:t>
      </w:r>
      <w:proofErr w:type="spellEnd"/>
      <w:r w:rsidR="00261148" w:rsidRPr="00FF3A6D">
        <w:rPr>
          <w:b/>
          <w:lang w:val="es-ES"/>
        </w:rPr>
        <w:t>”</w:t>
      </w:r>
      <w:r w:rsidR="00261148" w:rsidRPr="00FF3A6D">
        <w:rPr>
          <w:lang w:val="es-ES"/>
        </w:rPr>
        <w:t xml:space="preserve">, </w:t>
      </w:r>
      <w:r w:rsidR="00261148" w:rsidRPr="00FF3A6D">
        <w:rPr>
          <w:b/>
          <w:lang w:val="es-ES"/>
        </w:rPr>
        <w:t>clase mensaje</w:t>
      </w:r>
      <w:r w:rsidR="007F689B">
        <w:rPr>
          <w:b/>
          <w:lang w:val="es-ES"/>
        </w:rPr>
        <w:t xml:space="preserve"> </w:t>
      </w:r>
      <w:r w:rsidR="00261148" w:rsidRPr="00FF3A6D">
        <w:rPr>
          <w:b/>
          <w:lang w:val="es-ES"/>
        </w:rPr>
        <w:t>=</w:t>
      </w:r>
      <w:r w:rsidR="007F689B">
        <w:rPr>
          <w:b/>
          <w:lang w:val="es-ES"/>
        </w:rPr>
        <w:t xml:space="preserve"> </w:t>
      </w:r>
      <w:r w:rsidR="00261148" w:rsidRPr="00FF3A6D">
        <w:rPr>
          <w:b/>
          <w:lang w:val="es-ES"/>
        </w:rPr>
        <w:t>5</w:t>
      </w:r>
      <w:r w:rsidR="00261148" w:rsidRPr="00FF3A6D">
        <w:rPr>
          <w:lang w:val="es-ES"/>
        </w:rPr>
        <w:t xml:space="preserve"> y los campos</w:t>
      </w:r>
      <w:r w:rsidR="007300CD" w:rsidRPr="00FF3A6D">
        <w:rPr>
          <w:lang w:val="es-ES"/>
        </w:rPr>
        <w:t xml:space="preserve"> </w:t>
      </w:r>
      <w:r w:rsidR="00261148" w:rsidRPr="00FF3A6D">
        <w:rPr>
          <w:lang w:val="es-ES"/>
        </w:rPr>
        <w:t xml:space="preserve"> “</w:t>
      </w:r>
      <w:r w:rsidR="00261148" w:rsidRPr="00FF3A6D">
        <w:rPr>
          <w:b/>
          <w:lang w:val="es-ES"/>
        </w:rPr>
        <w:t>fecha” + “</w:t>
      </w:r>
      <w:proofErr w:type="spellStart"/>
      <w:r w:rsidR="00261148" w:rsidRPr="00FF3A6D">
        <w:rPr>
          <w:b/>
          <w:lang w:val="es-ES"/>
        </w:rPr>
        <w:t>codigo_primaryuser</w:t>
      </w:r>
      <w:proofErr w:type="spellEnd"/>
      <w:r w:rsidR="00261148" w:rsidRPr="00FF3A6D">
        <w:rPr>
          <w:b/>
          <w:lang w:val="es-ES"/>
        </w:rPr>
        <w:t>” + “</w:t>
      </w:r>
      <w:proofErr w:type="spellStart"/>
      <w:r w:rsidR="00261148" w:rsidRPr="00FF3A6D">
        <w:rPr>
          <w:b/>
          <w:lang w:val="es-ES"/>
        </w:rPr>
        <w:t>mcod_transaccion</w:t>
      </w:r>
      <w:proofErr w:type="spellEnd"/>
      <w:r w:rsidR="00261148" w:rsidRPr="00FF3A6D">
        <w:rPr>
          <w:b/>
          <w:lang w:val="es-ES"/>
        </w:rPr>
        <w:t>”</w:t>
      </w:r>
    </w:p>
    <w:p w:rsidR="00FF3A6D" w:rsidRDefault="00FF3A6D" w:rsidP="005016F0">
      <w:pPr>
        <w:pStyle w:val="Prrafodelista"/>
        <w:spacing w:line="240" w:lineRule="auto"/>
        <w:ind w:left="765"/>
        <w:jc w:val="both"/>
        <w:rPr>
          <w:lang w:val="es-ES"/>
        </w:rPr>
      </w:pPr>
    </w:p>
    <w:p w:rsidR="00B82145" w:rsidRPr="00FF3A6D" w:rsidRDefault="00B82145" w:rsidP="005016F0">
      <w:pPr>
        <w:pStyle w:val="Prrafodelista"/>
        <w:numPr>
          <w:ilvl w:val="0"/>
          <w:numId w:val="18"/>
        </w:numPr>
        <w:spacing w:line="240" w:lineRule="auto"/>
        <w:jc w:val="both"/>
        <w:rPr>
          <w:lang w:val="es-ES"/>
        </w:rPr>
      </w:pPr>
      <w:r w:rsidRPr="003F4F48">
        <w:rPr>
          <w:b/>
          <w:color w:val="0070C0"/>
          <w:lang w:val="es-ES"/>
        </w:rPr>
        <w:t>Archivo Plano:</w:t>
      </w:r>
      <w:r w:rsidRPr="003F4F48">
        <w:rPr>
          <w:color w:val="0070C0"/>
          <w:lang w:val="es-ES"/>
        </w:rPr>
        <w:t xml:space="preserve"> </w:t>
      </w:r>
      <w:r w:rsidRPr="00FF3A6D">
        <w:rPr>
          <w:lang w:val="es-ES"/>
        </w:rPr>
        <w:t>Clase mensaje</w:t>
      </w:r>
      <w:r w:rsidR="0009735C">
        <w:rPr>
          <w:lang w:val="es-ES"/>
        </w:rPr>
        <w:t xml:space="preserve"> </w:t>
      </w:r>
      <w:r w:rsidR="004D731D" w:rsidRPr="00FF3A6D">
        <w:rPr>
          <w:lang w:val="es-ES"/>
        </w:rPr>
        <w:t>=</w:t>
      </w:r>
      <w:r w:rsidR="0009735C">
        <w:rPr>
          <w:lang w:val="es-ES"/>
        </w:rPr>
        <w:t xml:space="preserve"> </w:t>
      </w:r>
      <w:r w:rsidR="004D731D" w:rsidRPr="00FF3A6D">
        <w:rPr>
          <w:lang w:val="es-ES"/>
        </w:rPr>
        <w:t>5</w:t>
      </w:r>
      <w:r w:rsidRPr="00FF3A6D">
        <w:rPr>
          <w:lang w:val="es-ES"/>
        </w:rPr>
        <w:t xml:space="preserve"> (</w:t>
      </w:r>
      <w:r w:rsidR="00A7522B" w:rsidRPr="00FF3A6D">
        <w:rPr>
          <w:b/>
          <w:lang w:val="es-ES"/>
        </w:rPr>
        <w:t>posición</w:t>
      </w:r>
      <w:r w:rsidRPr="00FF3A6D">
        <w:rPr>
          <w:b/>
          <w:lang w:val="es-ES"/>
        </w:rPr>
        <w:t xml:space="preserve"> 66</w:t>
      </w:r>
      <w:r w:rsidRPr="00FF3A6D">
        <w:rPr>
          <w:lang w:val="es-ES"/>
        </w:rPr>
        <w:t>), fecha(</w:t>
      </w:r>
      <w:r w:rsidRPr="00FF3A6D">
        <w:rPr>
          <w:b/>
          <w:lang w:val="es-ES"/>
        </w:rPr>
        <w:t>posición 34</w:t>
      </w:r>
      <w:r w:rsidRPr="00FF3A6D">
        <w:rPr>
          <w:lang w:val="es-ES"/>
        </w:rPr>
        <w:t xml:space="preserve">) + código </w:t>
      </w:r>
      <w:proofErr w:type="spellStart"/>
      <w:r w:rsidRPr="00FF3A6D">
        <w:rPr>
          <w:lang w:val="es-ES"/>
        </w:rPr>
        <w:t>primaryuser</w:t>
      </w:r>
      <w:proofErr w:type="spellEnd"/>
      <w:r w:rsidR="00A7522B" w:rsidRPr="00FF3A6D">
        <w:rPr>
          <w:lang w:val="es-ES"/>
        </w:rPr>
        <w:t xml:space="preserve"> (</w:t>
      </w:r>
      <w:r w:rsidR="00A7522B" w:rsidRPr="00FF3A6D">
        <w:rPr>
          <w:b/>
          <w:lang w:val="es-ES"/>
        </w:rPr>
        <w:t>posición 1</w:t>
      </w:r>
      <w:r w:rsidR="007F689B">
        <w:rPr>
          <w:lang w:val="es-ES"/>
        </w:rPr>
        <w:t xml:space="preserve">) + </w:t>
      </w:r>
      <w:proofErr w:type="spellStart"/>
      <w:r w:rsidR="007F689B">
        <w:rPr>
          <w:lang w:val="es-ES"/>
        </w:rPr>
        <w:t>mcod_</w:t>
      </w:r>
      <w:r w:rsidR="00A7522B" w:rsidRPr="00FF3A6D">
        <w:rPr>
          <w:lang w:val="es-ES"/>
        </w:rPr>
        <w:t>transaccion</w:t>
      </w:r>
      <w:proofErr w:type="spellEnd"/>
      <w:r w:rsidR="00A7522B" w:rsidRPr="00FF3A6D">
        <w:rPr>
          <w:lang w:val="es-ES"/>
        </w:rPr>
        <w:t xml:space="preserve"> </w:t>
      </w:r>
      <w:r w:rsidRPr="00FF3A6D">
        <w:rPr>
          <w:lang w:val="es-ES"/>
        </w:rPr>
        <w:t xml:space="preserve"> (</w:t>
      </w:r>
      <w:r w:rsidRPr="00FF3A6D">
        <w:rPr>
          <w:b/>
          <w:lang w:val="es-ES"/>
        </w:rPr>
        <w:t xml:space="preserve">posición </w:t>
      </w:r>
      <w:r w:rsidR="00A7522B" w:rsidRPr="00FF3A6D">
        <w:rPr>
          <w:b/>
          <w:lang w:val="es-ES"/>
        </w:rPr>
        <w:t>1473</w:t>
      </w:r>
      <w:r w:rsidR="00A7522B" w:rsidRPr="00FF3A6D">
        <w:rPr>
          <w:lang w:val="es-ES"/>
        </w:rPr>
        <w:t>)</w:t>
      </w:r>
    </w:p>
    <w:p w:rsidR="004D731D" w:rsidRDefault="00261148" w:rsidP="00C65F31">
      <w:pPr>
        <w:spacing w:after="0" w:line="240" w:lineRule="auto"/>
        <w:jc w:val="both"/>
        <w:rPr>
          <w:lang w:val="es-ES"/>
        </w:rPr>
      </w:pPr>
      <w:r w:rsidRPr="00261148">
        <w:rPr>
          <w:lang w:val="es-ES"/>
        </w:rPr>
        <w:t>Las modificaciones, anulaciones, cambio a cámara o asignación de tasa, se identificarán utilizando</w:t>
      </w:r>
      <w:r w:rsidR="004D731D">
        <w:rPr>
          <w:lang w:val="es-ES"/>
        </w:rPr>
        <w:t>:</w:t>
      </w:r>
    </w:p>
    <w:p w:rsidR="004D731D" w:rsidRDefault="004D731D" w:rsidP="00C65F31">
      <w:pPr>
        <w:spacing w:after="0" w:line="240" w:lineRule="auto"/>
        <w:jc w:val="both"/>
        <w:rPr>
          <w:lang w:val="es-ES"/>
        </w:rPr>
      </w:pPr>
    </w:p>
    <w:p w:rsidR="004D731D" w:rsidRPr="004D731D" w:rsidRDefault="004D731D" w:rsidP="004D731D">
      <w:pPr>
        <w:pStyle w:val="Prrafodelista"/>
        <w:numPr>
          <w:ilvl w:val="0"/>
          <w:numId w:val="28"/>
        </w:numPr>
        <w:spacing w:after="0" w:line="240" w:lineRule="auto"/>
        <w:jc w:val="both"/>
        <w:rPr>
          <w:lang w:val="es-ES"/>
        </w:rPr>
      </w:pPr>
      <w:r w:rsidRPr="004D731D">
        <w:rPr>
          <w:b/>
          <w:color w:val="0070C0"/>
          <w:lang w:val="es-ES"/>
        </w:rPr>
        <w:t>API:</w:t>
      </w:r>
      <w:r w:rsidRPr="004D731D">
        <w:rPr>
          <w:color w:val="0070C0"/>
          <w:lang w:val="es-ES"/>
        </w:rPr>
        <w:t xml:space="preserve"> </w:t>
      </w:r>
      <w:r w:rsidRPr="004D731D">
        <w:rPr>
          <w:lang w:val="es-ES"/>
        </w:rPr>
        <w:t>usando el tipo de mensaje “</w:t>
      </w:r>
      <w:proofErr w:type="spellStart"/>
      <w:r w:rsidRPr="004D731D">
        <w:rPr>
          <w:b/>
          <w:lang w:val="es-ES"/>
        </w:rPr>
        <w:t>Orden_Transaccion</w:t>
      </w:r>
      <w:proofErr w:type="spellEnd"/>
      <w:r w:rsidRPr="004D731D">
        <w:rPr>
          <w:b/>
          <w:lang w:val="es-ES"/>
        </w:rPr>
        <w:t>”</w:t>
      </w:r>
      <w:r w:rsidRPr="004D731D">
        <w:rPr>
          <w:lang w:val="es-ES"/>
        </w:rPr>
        <w:t xml:space="preserve">, </w:t>
      </w:r>
      <w:r w:rsidRPr="004D731D">
        <w:rPr>
          <w:b/>
          <w:lang w:val="es-ES"/>
        </w:rPr>
        <w:t>clase mensaje correspondiente</w:t>
      </w:r>
      <w:r w:rsidRPr="004D731D">
        <w:rPr>
          <w:lang w:val="es-ES"/>
        </w:rPr>
        <w:t xml:space="preserve"> </w:t>
      </w:r>
      <w:r w:rsidRPr="004D731D">
        <w:rPr>
          <w:b/>
          <w:lang w:val="es-ES"/>
        </w:rPr>
        <w:t>a la acción</w:t>
      </w:r>
      <w:r w:rsidRPr="004D731D">
        <w:rPr>
          <w:lang w:val="es-ES"/>
        </w:rPr>
        <w:t>* y los campos</w:t>
      </w:r>
      <w:r>
        <w:rPr>
          <w:lang w:val="es-ES"/>
        </w:rPr>
        <w:t xml:space="preserve"> </w:t>
      </w:r>
      <w:r w:rsidRPr="004D731D">
        <w:rPr>
          <w:b/>
          <w:lang w:val="es-ES"/>
        </w:rPr>
        <w:t>“</w:t>
      </w:r>
      <w:proofErr w:type="spellStart"/>
      <w:r w:rsidRPr="004D731D">
        <w:rPr>
          <w:b/>
          <w:lang w:val="es-ES"/>
        </w:rPr>
        <w:t>fecha_original</w:t>
      </w:r>
      <w:proofErr w:type="spellEnd"/>
      <w:r w:rsidRPr="004D731D">
        <w:rPr>
          <w:b/>
          <w:lang w:val="es-ES"/>
        </w:rPr>
        <w:t>”</w:t>
      </w:r>
      <w:r>
        <w:rPr>
          <w:b/>
          <w:lang w:val="es-ES"/>
        </w:rPr>
        <w:t xml:space="preserve"> </w:t>
      </w:r>
      <w:r w:rsidRPr="004D731D">
        <w:rPr>
          <w:b/>
          <w:lang w:val="es-ES"/>
        </w:rPr>
        <w:t>+ “</w:t>
      </w:r>
      <w:proofErr w:type="spellStart"/>
      <w:r w:rsidRPr="004D731D">
        <w:rPr>
          <w:b/>
          <w:lang w:val="es-ES"/>
        </w:rPr>
        <w:t>codigo_primaryuser_original</w:t>
      </w:r>
      <w:proofErr w:type="spellEnd"/>
      <w:r w:rsidRPr="004D731D">
        <w:rPr>
          <w:b/>
          <w:lang w:val="es-ES"/>
        </w:rPr>
        <w:t>” + “</w:t>
      </w:r>
      <w:proofErr w:type="spellStart"/>
      <w:r w:rsidRPr="004D731D">
        <w:rPr>
          <w:b/>
          <w:lang w:val="es-ES"/>
        </w:rPr>
        <w:t>mcod_transaccion</w:t>
      </w:r>
      <w:proofErr w:type="spellEnd"/>
      <w:r w:rsidRPr="004D731D">
        <w:rPr>
          <w:b/>
          <w:lang w:val="es-ES"/>
        </w:rPr>
        <w:t>”</w:t>
      </w:r>
    </w:p>
    <w:p w:rsidR="004D731D" w:rsidRPr="004D731D" w:rsidRDefault="004D731D" w:rsidP="004D731D">
      <w:pPr>
        <w:pStyle w:val="Prrafodelista"/>
        <w:spacing w:line="240" w:lineRule="auto"/>
        <w:jc w:val="both"/>
        <w:rPr>
          <w:lang w:val="es-ES"/>
        </w:rPr>
      </w:pPr>
    </w:p>
    <w:p w:rsidR="004D731D" w:rsidRPr="004D731D" w:rsidRDefault="004D731D" w:rsidP="004D731D">
      <w:pPr>
        <w:pStyle w:val="Prrafodelista"/>
        <w:numPr>
          <w:ilvl w:val="0"/>
          <w:numId w:val="28"/>
        </w:numPr>
        <w:spacing w:after="0" w:line="240" w:lineRule="auto"/>
        <w:jc w:val="both"/>
        <w:rPr>
          <w:lang w:val="es-ES"/>
        </w:rPr>
      </w:pPr>
      <w:r w:rsidRPr="004D731D">
        <w:rPr>
          <w:b/>
          <w:color w:val="0070C0"/>
          <w:lang w:val="es-ES"/>
        </w:rPr>
        <w:t>Archivo Plano:</w:t>
      </w:r>
      <w:r w:rsidRPr="004D731D">
        <w:rPr>
          <w:color w:val="0070C0"/>
          <w:lang w:val="es-ES"/>
        </w:rPr>
        <w:t xml:space="preserve"> </w:t>
      </w:r>
      <w:r w:rsidRPr="004D731D">
        <w:rPr>
          <w:lang w:val="es-ES"/>
        </w:rPr>
        <w:t>Clase mensaje</w:t>
      </w:r>
      <w:r w:rsidR="0009735C">
        <w:rPr>
          <w:lang w:val="es-ES"/>
        </w:rPr>
        <w:t xml:space="preserve"> </w:t>
      </w:r>
      <w:r w:rsidRPr="004D731D">
        <w:rPr>
          <w:lang w:val="es-ES"/>
        </w:rPr>
        <w:t>=5 (</w:t>
      </w:r>
      <w:r w:rsidRPr="004D731D">
        <w:rPr>
          <w:b/>
          <w:lang w:val="es-ES"/>
        </w:rPr>
        <w:t>posición 66</w:t>
      </w:r>
      <w:r w:rsidRPr="004D731D">
        <w:rPr>
          <w:lang w:val="es-ES"/>
        </w:rPr>
        <w:t>)</w:t>
      </w:r>
      <w:r>
        <w:rPr>
          <w:lang w:val="es-ES"/>
        </w:rPr>
        <w:t xml:space="preserve">, </w:t>
      </w:r>
      <w:r w:rsidRPr="007F689B">
        <w:rPr>
          <w:lang w:val="es-ES"/>
        </w:rPr>
        <w:t>“</w:t>
      </w:r>
      <w:proofErr w:type="spellStart"/>
      <w:r w:rsidRPr="007F689B">
        <w:rPr>
          <w:lang w:val="es-ES"/>
        </w:rPr>
        <w:t>fecha_original</w:t>
      </w:r>
      <w:proofErr w:type="spellEnd"/>
      <w:r w:rsidRPr="007F689B">
        <w:rPr>
          <w:lang w:val="es-ES"/>
        </w:rPr>
        <w:t xml:space="preserve">” </w:t>
      </w:r>
      <w:r>
        <w:rPr>
          <w:b/>
          <w:lang w:val="es-ES"/>
        </w:rPr>
        <w:t xml:space="preserve">(posición </w:t>
      </w:r>
      <w:r w:rsidRPr="004D731D">
        <w:rPr>
          <w:b/>
          <w:lang w:val="es-ES"/>
        </w:rPr>
        <w:t>1643</w:t>
      </w:r>
      <w:r>
        <w:rPr>
          <w:b/>
          <w:lang w:val="es-ES"/>
        </w:rPr>
        <w:t xml:space="preserve">) </w:t>
      </w:r>
      <w:r w:rsidRPr="007F689B">
        <w:rPr>
          <w:lang w:val="es-ES"/>
        </w:rPr>
        <w:t>+ “</w:t>
      </w:r>
      <w:proofErr w:type="spellStart"/>
      <w:r w:rsidRPr="007F689B">
        <w:rPr>
          <w:lang w:val="es-ES"/>
        </w:rPr>
        <w:t>codigo_primaryuser_original</w:t>
      </w:r>
      <w:proofErr w:type="spellEnd"/>
      <w:r w:rsidRPr="007F689B">
        <w:rPr>
          <w:lang w:val="es-ES"/>
        </w:rPr>
        <w:t>”</w:t>
      </w:r>
      <w:r w:rsidRPr="004D731D">
        <w:rPr>
          <w:b/>
          <w:lang w:val="es-ES"/>
        </w:rPr>
        <w:t xml:space="preserve">  </w:t>
      </w:r>
      <w:r>
        <w:rPr>
          <w:b/>
          <w:lang w:val="es-ES"/>
        </w:rPr>
        <w:t>(posición</w:t>
      </w:r>
      <w:r w:rsidRPr="004D731D">
        <w:rPr>
          <w:b/>
          <w:lang w:val="es-ES"/>
        </w:rPr>
        <w:t xml:space="preserve"> 1639</w:t>
      </w:r>
      <w:r>
        <w:rPr>
          <w:b/>
          <w:lang w:val="es-ES"/>
        </w:rPr>
        <w:t xml:space="preserve">) </w:t>
      </w:r>
      <w:r w:rsidRPr="007F689B">
        <w:rPr>
          <w:lang w:val="es-ES"/>
        </w:rPr>
        <w:t>+ “</w:t>
      </w:r>
      <w:proofErr w:type="spellStart"/>
      <w:r w:rsidRPr="007F689B">
        <w:rPr>
          <w:lang w:val="es-ES"/>
        </w:rPr>
        <w:t>mcod_transaccion</w:t>
      </w:r>
      <w:proofErr w:type="spellEnd"/>
      <w:r w:rsidRPr="007F689B">
        <w:rPr>
          <w:lang w:val="es-ES"/>
        </w:rPr>
        <w:t>”</w:t>
      </w:r>
      <w:r w:rsidRPr="004D731D">
        <w:rPr>
          <w:b/>
          <w:lang w:val="es-ES"/>
        </w:rPr>
        <w:t xml:space="preserve">  </w:t>
      </w:r>
      <w:r>
        <w:rPr>
          <w:b/>
          <w:lang w:val="es-ES"/>
        </w:rPr>
        <w:t xml:space="preserve">(posición </w:t>
      </w:r>
      <w:r w:rsidRPr="004D731D">
        <w:rPr>
          <w:b/>
          <w:lang w:val="es-ES"/>
        </w:rPr>
        <w:t>1473</w:t>
      </w:r>
      <w:r>
        <w:rPr>
          <w:b/>
          <w:lang w:val="es-ES"/>
        </w:rPr>
        <w:t>)</w:t>
      </w:r>
    </w:p>
    <w:p w:rsidR="00C65F31" w:rsidRDefault="00C65F31" w:rsidP="00C65F31">
      <w:pPr>
        <w:spacing w:after="0" w:line="240" w:lineRule="auto"/>
        <w:jc w:val="both"/>
        <w:rPr>
          <w:b/>
          <w:bCs/>
        </w:rPr>
      </w:pPr>
    </w:p>
    <w:p w:rsidR="00114A26" w:rsidRDefault="007300CD" w:rsidP="00C65F31">
      <w:pPr>
        <w:spacing w:after="0" w:line="240" w:lineRule="auto"/>
        <w:jc w:val="both"/>
        <w:rPr>
          <w:b/>
          <w:bCs/>
        </w:rPr>
      </w:pPr>
      <w:r>
        <w:rPr>
          <w:b/>
          <w:bCs/>
        </w:rPr>
        <w:t xml:space="preserve">* </w:t>
      </w:r>
      <w:proofErr w:type="spellStart"/>
      <w:r>
        <w:rPr>
          <w:b/>
          <w:bCs/>
        </w:rPr>
        <w:t>Clase</w:t>
      </w:r>
      <w:r w:rsidR="007E7B5E">
        <w:rPr>
          <w:b/>
          <w:bCs/>
        </w:rPr>
        <w:t>_mensaje</w:t>
      </w:r>
      <w:proofErr w:type="spellEnd"/>
      <w:r w:rsidR="007E7B5E">
        <w:rPr>
          <w:b/>
          <w:bCs/>
        </w:rPr>
        <w:t>:</w:t>
      </w:r>
    </w:p>
    <w:p w:rsidR="008D16E8" w:rsidRDefault="008D16E8" w:rsidP="00C65F31">
      <w:pPr>
        <w:spacing w:after="0" w:line="240" w:lineRule="auto"/>
        <w:jc w:val="both"/>
        <w:rPr>
          <w:b/>
          <w:bCs/>
        </w:rPr>
      </w:pPr>
    </w:p>
    <w:p w:rsidR="007E7B5E" w:rsidRPr="007E7B5E" w:rsidRDefault="007E7B5E" w:rsidP="005016F0">
      <w:pPr>
        <w:pStyle w:val="Prrafodelista"/>
        <w:numPr>
          <w:ilvl w:val="0"/>
          <w:numId w:val="11"/>
        </w:numPr>
        <w:spacing w:line="240" w:lineRule="auto"/>
        <w:jc w:val="both"/>
      </w:pPr>
      <w:r w:rsidRPr="007E7B5E">
        <w:t xml:space="preserve">Modificación: </w:t>
      </w:r>
      <w:proofErr w:type="spellStart"/>
      <w:r w:rsidRPr="007E7B5E">
        <w:t>Clase_mensaje</w:t>
      </w:r>
      <w:proofErr w:type="spellEnd"/>
      <w:r w:rsidR="007F689B">
        <w:t xml:space="preserve"> </w:t>
      </w:r>
      <w:r w:rsidRPr="007E7B5E">
        <w:t>=</w:t>
      </w:r>
      <w:r w:rsidR="007F689B">
        <w:t xml:space="preserve"> </w:t>
      </w:r>
      <w:r w:rsidRPr="007E7B5E">
        <w:t>53</w:t>
      </w:r>
    </w:p>
    <w:p w:rsidR="007E7B5E" w:rsidRPr="007E7B5E" w:rsidRDefault="007E7B5E" w:rsidP="005016F0">
      <w:pPr>
        <w:pStyle w:val="Prrafodelista"/>
        <w:numPr>
          <w:ilvl w:val="0"/>
          <w:numId w:val="11"/>
        </w:numPr>
        <w:spacing w:line="240" w:lineRule="auto"/>
        <w:jc w:val="both"/>
      </w:pPr>
      <w:r w:rsidRPr="007E7B5E">
        <w:t xml:space="preserve">Anulación: </w:t>
      </w:r>
      <w:proofErr w:type="spellStart"/>
      <w:r w:rsidRPr="007E7B5E">
        <w:t>Clase_mensaje</w:t>
      </w:r>
      <w:proofErr w:type="spellEnd"/>
      <w:r w:rsidRPr="007E7B5E">
        <w:t xml:space="preserve"> = 51</w:t>
      </w:r>
    </w:p>
    <w:p w:rsidR="007E7B5E" w:rsidRPr="007E7B5E" w:rsidRDefault="007E7B5E" w:rsidP="005016F0">
      <w:pPr>
        <w:pStyle w:val="Prrafodelista"/>
        <w:numPr>
          <w:ilvl w:val="0"/>
          <w:numId w:val="11"/>
        </w:numPr>
        <w:spacing w:line="240" w:lineRule="auto"/>
        <w:jc w:val="both"/>
      </w:pPr>
      <w:r w:rsidRPr="007E7B5E">
        <w:t>Cambio a cámara</w:t>
      </w:r>
      <w:r>
        <w:t xml:space="preserve"> (Operaciones derivados)</w:t>
      </w:r>
      <w:r w:rsidRPr="007E7B5E">
        <w:t xml:space="preserve">: </w:t>
      </w:r>
      <w:proofErr w:type="spellStart"/>
      <w:r w:rsidRPr="007E7B5E">
        <w:t>Clase_mensaje</w:t>
      </w:r>
      <w:proofErr w:type="spellEnd"/>
      <w:r w:rsidRPr="007E7B5E">
        <w:t xml:space="preserve"> = 36</w:t>
      </w:r>
    </w:p>
    <w:p w:rsidR="007E7B5E" w:rsidRDefault="007E7B5E" w:rsidP="005016F0">
      <w:pPr>
        <w:pStyle w:val="Prrafodelista"/>
        <w:numPr>
          <w:ilvl w:val="0"/>
          <w:numId w:val="11"/>
        </w:numPr>
        <w:spacing w:line="240" w:lineRule="auto"/>
        <w:jc w:val="both"/>
      </w:pPr>
      <w:r w:rsidRPr="007E7B5E">
        <w:t>Asignación de tasa (</w:t>
      </w:r>
      <w:r>
        <w:t>Precio FIX/TRM</w:t>
      </w:r>
      <w:r w:rsidRPr="007E7B5E">
        <w:t xml:space="preserve">): </w:t>
      </w:r>
      <w:proofErr w:type="spellStart"/>
      <w:r w:rsidRPr="007E7B5E">
        <w:t>Clase_mensaje</w:t>
      </w:r>
      <w:proofErr w:type="spellEnd"/>
      <w:r w:rsidRPr="007E7B5E">
        <w:t xml:space="preserve"> = 43</w:t>
      </w:r>
    </w:p>
    <w:p w:rsidR="008D16E8" w:rsidRDefault="008D16E8" w:rsidP="008D16E8">
      <w:pPr>
        <w:pStyle w:val="Prrafodelista"/>
        <w:numPr>
          <w:ilvl w:val="0"/>
          <w:numId w:val="11"/>
        </w:numPr>
        <w:spacing w:line="240" w:lineRule="auto"/>
        <w:jc w:val="both"/>
      </w:pPr>
      <w:r w:rsidRPr="007E7B5E">
        <w:t>Asignación de tasa (</w:t>
      </w:r>
      <w:r>
        <w:t xml:space="preserve">Manual): </w:t>
      </w:r>
      <w:proofErr w:type="spellStart"/>
      <w:r>
        <w:t>Clase_mensaje</w:t>
      </w:r>
      <w:proofErr w:type="spellEnd"/>
      <w:r>
        <w:t xml:space="preserve"> = 5</w:t>
      </w:r>
      <w:r w:rsidRPr="007E7B5E">
        <w:t>3</w:t>
      </w:r>
    </w:p>
    <w:p w:rsidR="000464FC" w:rsidRPr="0009735C" w:rsidRDefault="000464FC" w:rsidP="005016F0">
      <w:pPr>
        <w:pStyle w:val="Prrafodelista"/>
        <w:spacing w:line="240" w:lineRule="auto"/>
        <w:rPr>
          <w:rFonts w:cstheme="minorHAnsi"/>
        </w:rPr>
      </w:pPr>
    </w:p>
    <w:p w:rsidR="007E7B5E" w:rsidRPr="0009735C" w:rsidRDefault="007E7B5E" w:rsidP="00C65F31">
      <w:pPr>
        <w:pStyle w:val="Ttulo2"/>
        <w:numPr>
          <w:ilvl w:val="1"/>
          <w:numId w:val="8"/>
        </w:numPr>
        <w:spacing w:before="0" w:line="240" w:lineRule="auto"/>
        <w:ind w:left="567" w:hanging="567"/>
        <w:rPr>
          <w:rFonts w:asciiTheme="minorHAnsi" w:hAnsiTheme="minorHAnsi" w:cstheme="minorHAnsi"/>
        </w:rPr>
      </w:pPr>
      <w:r w:rsidRPr="0009735C">
        <w:rPr>
          <w:rFonts w:asciiTheme="minorHAnsi" w:hAnsiTheme="minorHAnsi" w:cstheme="minorHAnsi"/>
        </w:rPr>
        <w:t xml:space="preserve">Mensaje </w:t>
      </w:r>
      <w:r w:rsidR="000464FC" w:rsidRPr="0009735C">
        <w:rPr>
          <w:rFonts w:asciiTheme="minorHAnsi" w:hAnsiTheme="minorHAnsi" w:cstheme="minorHAnsi"/>
        </w:rPr>
        <w:t>de Modificación para todos los Mercados Del Sistema</w:t>
      </w:r>
    </w:p>
    <w:p w:rsidR="000464FC" w:rsidRDefault="000464FC" w:rsidP="005016F0">
      <w:pPr>
        <w:spacing w:line="240" w:lineRule="auto"/>
        <w:jc w:val="both"/>
      </w:pPr>
    </w:p>
    <w:p w:rsidR="00A518F6" w:rsidRDefault="000464FC" w:rsidP="005016F0">
      <w:pPr>
        <w:spacing w:line="240" w:lineRule="auto"/>
        <w:jc w:val="both"/>
      </w:pPr>
      <w:r w:rsidRPr="000464FC">
        <w:t>Teniendo en cuenta que la modificación de operaciones será implementada para todos los mercados y sub-mercados del sistema, es necesario que los afilia</w:t>
      </w:r>
      <w:r>
        <w:t>dos implementen la lectura del t</w:t>
      </w:r>
      <w:r w:rsidRPr="000464FC">
        <w:t xml:space="preserve">ipo de </w:t>
      </w:r>
      <w:r>
        <w:t>m</w:t>
      </w:r>
      <w:r w:rsidRPr="000464FC">
        <w:t>ensaje=</w:t>
      </w:r>
      <w:r w:rsidR="00A7522B">
        <w:t xml:space="preserve"> </w:t>
      </w:r>
      <w:r w:rsidR="00A7522B" w:rsidRPr="00A7522B">
        <w:rPr>
          <w:b/>
        </w:rPr>
        <w:t>“</w:t>
      </w:r>
      <w:proofErr w:type="spellStart"/>
      <w:r w:rsidRPr="00A7522B">
        <w:rPr>
          <w:b/>
        </w:rPr>
        <w:t>Orden_Transaccion</w:t>
      </w:r>
      <w:proofErr w:type="spellEnd"/>
      <w:r w:rsidR="00A7522B" w:rsidRPr="00A7522B">
        <w:rPr>
          <w:b/>
        </w:rPr>
        <w:t>”</w:t>
      </w:r>
      <w:r w:rsidR="00A7522B">
        <w:t xml:space="preserve"> (API)</w:t>
      </w:r>
      <w:r w:rsidRPr="000464FC">
        <w:t xml:space="preserve">, </w:t>
      </w:r>
      <w:proofErr w:type="spellStart"/>
      <w:r w:rsidRPr="00A7522B">
        <w:rPr>
          <w:b/>
        </w:rPr>
        <w:t>clase_mensaje</w:t>
      </w:r>
      <w:proofErr w:type="spellEnd"/>
      <w:r w:rsidRPr="00A7522B">
        <w:rPr>
          <w:b/>
        </w:rPr>
        <w:t xml:space="preserve"> = 53</w:t>
      </w:r>
      <w:r w:rsidR="004D731D">
        <w:rPr>
          <w:b/>
        </w:rPr>
        <w:t xml:space="preserve"> </w:t>
      </w:r>
      <w:r w:rsidR="004D731D" w:rsidRPr="004D731D">
        <w:t>(API/Archivo plano)</w:t>
      </w:r>
      <w:r w:rsidRPr="000464FC">
        <w:t xml:space="preserve"> para todos los mercados:</w:t>
      </w:r>
    </w:p>
    <w:p w:rsidR="00C65F31" w:rsidRDefault="00C65F31" w:rsidP="005016F0">
      <w:pPr>
        <w:spacing w:line="240" w:lineRule="auto"/>
        <w:jc w:val="both"/>
      </w:pPr>
    </w:p>
    <w:tbl>
      <w:tblPr>
        <w:tblStyle w:val="Tablaconcuadrcula"/>
        <w:tblW w:w="8316" w:type="dxa"/>
        <w:tblLook w:val="04A0" w:firstRow="1" w:lastRow="0" w:firstColumn="1" w:lastColumn="0" w:noHBand="0" w:noVBand="1"/>
      </w:tblPr>
      <w:tblGrid>
        <w:gridCol w:w="1691"/>
        <w:gridCol w:w="1977"/>
        <w:gridCol w:w="2339"/>
        <w:gridCol w:w="2309"/>
      </w:tblGrid>
      <w:tr w:rsidR="00A7522B" w:rsidRPr="0039228F" w:rsidTr="00F856C9">
        <w:trPr>
          <w:trHeight w:val="245"/>
        </w:trPr>
        <w:tc>
          <w:tcPr>
            <w:tcW w:w="8316" w:type="dxa"/>
            <w:gridSpan w:val="4"/>
            <w:noWrap/>
            <w:hideMark/>
          </w:tcPr>
          <w:p w:rsidR="00A7522B" w:rsidRPr="007F689B" w:rsidRDefault="00A7522B" w:rsidP="005016F0">
            <w:pPr>
              <w:jc w:val="center"/>
              <w:rPr>
                <w:rFonts w:eastAsia="Times New Roman" w:cstheme="minorHAnsi"/>
                <w:b/>
                <w:bCs/>
                <w:color w:val="000000"/>
                <w:lang w:eastAsia="es-CO"/>
              </w:rPr>
            </w:pPr>
            <w:r w:rsidRPr="007F689B">
              <w:rPr>
                <w:rFonts w:eastAsia="Times New Roman" w:cstheme="minorHAnsi"/>
                <w:b/>
                <w:bCs/>
                <w:color w:val="000000"/>
                <w:lang w:val="es-EC" w:eastAsia="es-CO"/>
              </w:rPr>
              <w:t>MERCADOS Y MENSAJE DE MODIFICACIÓN</w:t>
            </w:r>
          </w:p>
        </w:tc>
      </w:tr>
      <w:tr w:rsidR="00A7522B" w:rsidRPr="0039228F" w:rsidTr="00F856C9">
        <w:trPr>
          <w:trHeight w:val="245"/>
        </w:trPr>
        <w:tc>
          <w:tcPr>
            <w:tcW w:w="3668" w:type="dxa"/>
            <w:gridSpan w:val="2"/>
            <w:vMerge w:val="restart"/>
            <w:hideMark/>
          </w:tcPr>
          <w:p w:rsidR="00A7522B" w:rsidRPr="007F689B" w:rsidRDefault="00A7522B" w:rsidP="005016F0">
            <w:pPr>
              <w:jc w:val="center"/>
              <w:rPr>
                <w:rFonts w:eastAsia="Times New Roman" w:cstheme="minorHAnsi"/>
                <w:b/>
                <w:bCs/>
                <w:color w:val="000000"/>
                <w:lang w:eastAsia="es-CO"/>
              </w:rPr>
            </w:pPr>
            <w:r w:rsidRPr="007F689B">
              <w:rPr>
                <w:rFonts w:eastAsia="Times New Roman" w:cstheme="minorHAnsi"/>
                <w:b/>
                <w:bCs/>
                <w:color w:val="000000"/>
                <w:lang w:val="es-EC" w:eastAsia="es-CO"/>
              </w:rPr>
              <w:t>MERCADO y Sub-mercado</w:t>
            </w:r>
          </w:p>
        </w:tc>
        <w:tc>
          <w:tcPr>
            <w:tcW w:w="2339" w:type="dxa"/>
            <w:hideMark/>
          </w:tcPr>
          <w:p w:rsidR="00A7522B" w:rsidRPr="007F689B" w:rsidRDefault="00A7522B" w:rsidP="005016F0">
            <w:pPr>
              <w:jc w:val="center"/>
              <w:rPr>
                <w:rFonts w:eastAsia="Times New Roman" w:cstheme="minorHAnsi"/>
                <w:b/>
                <w:bCs/>
                <w:color w:val="000000"/>
                <w:lang w:eastAsia="es-CO"/>
              </w:rPr>
            </w:pPr>
            <w:r w:rsidRPr="007F689B">
              <w:rPr>
                <w:rFonts w:eastAsia="Times New Roman" w:cstheme="minorHAnsi"/>
                <w:b/>
                <w:bCs/>
                <w:color w:val="000000"/>
                <w:lang w:val="es-EC" w:eastAsia="es-CO"/>
              </w:rPr>
              <w:t>Versión 7.12</w:t>
            </w:r>
          </w:p>
        </w:tc>
        <w:tc>
          <w:tcPr>
            <w:tcW w:w="2308" w:type="dxa"/>
            <w:hideMark/>
          </w:tcPr>
          <w:p w:rsidR="00A7522B" w:rsidRPr="007F689B" w:rsidRDefault="00A7522B" w:rsidP="005016F0">
            <w:pPr>
              <w:jc w:val="center"/>
              <w:rPr>
                <w:rFonts w:eastAsia="Times New Roman" w:cstheme="minorHAnsi"/>
                <w:b/>
                <w:bCs/>
                <w:lang w:eastAsia="es-CO"/>
              </w:rPr>
            </w:pPr>
            <w:r w:rsidRPr="007F689B">
              <w:rPr>
                <w:rFonts w:eastAsia="Times New Roman" w:cstheme="minorHAnsi"/>
                <w:b/>
                <w:bCs/>
                <w:lang w:val="es-EC" w:eastAsia="es-CO"/>
              </w:rPr>
              <w:t>Versión 7.13</w:t>
            </w:r>
          </w:p>
        </w:tc>
      </w:tr>
      <w:tr w:rsidR="00A7522B" w:rsidRPr="0039228F" w:rsidTr="00F856C9">
        <w:trPr>
          <w:trHeight w:val="245"/>
        </w:trPr>
        <w:tc>
          <w:tcPr>
            <w:tcW w:w="3668" w:type="dxa"/>
            <w:gridSpan w:val="2"/>
            <w:vMerge/>
            <w:hideMark/>
          </w:tcPr>
          <w:p w:rsidR="00A7522B" w:rsidRPr="007F689B" w:rsidRDefault="00A7522B" w:rsidP="005016F0">
            <w:pPr>
              <w:rPr>
                <w:rFonts w:eastAsia="Times New Roman" w:cstheme="minorHAnsi"/>
                <w:b/>
                <w:bCs/>
                <w:color w:val="000000"/>
                <w:lang w:eastAsia="es-CO"/>
              </w:rPr>
            </w:pPr>
          </w:p>
        </w:tc>
        <w:tc>
          <w:tcPr>
            <w:tcW w:w="2339" w:type="dxa"/>
            <w:hideMark/>
          </w:tcPr>
          <w:p w:rsidR="00A7522B" w:rsidRPr="007F689B" w:rsidRDefault="00A7522B" w:rsidP="005016F0">
            <w:pPr>
              <w:jc w:val="center"/>
              <w:rPr>
                <w:rFonts w:eastAsia="Times New Roman" w:cstheme="minorHAnsi"/>
                <w:b/>
                <w:bCs/>
                <w:color w:val="000000"/>
                <w:lang w:eastAsia="es-CO"/>
              </w:rPr>
            </w:pPr>
            <w:proofErr w:type="spellStart"/>
            <w:r w:rsidRPr="007F689B">
              <w:rPr>
                <w:rFonts w:eastAsia="Times New Roman" w:cstheme="minorHAnsi"/>
                <w:b/>
                <w:bCs/>
                <w:color w:val="000000"/>
                <w:lang w:eastAsia="es-CO"/>
              </w:rPr>
              <w:t>Clase_Mensaje</w:t>
            </w:r>
            <w:proofErr w:type="spellEnd"/>
            <w:r w:rsidRPr="007F689B">
              <w:rPr>
                <w:rFonts w:eastAsia="Times New Roman" w:cstheme="minorHAnsi"/>
                <w:b/>
                <w:bCs/>
                <w:color w:val="000000"/>
                <w:lang w:eastAsia="es-CO"/>
              </w:rPr>
              <w:t xml:space="preserve"> </w:t>
            </w:r>
          </w:p>
        </w:tc>
        <w:tc>
          <w:tcPr>
            <w:tcW w:w="2308" w:type="dxa"/>
            <w:hideMark/>
          </w:tcPr>
          <w:p w:rsidR="00A7522B" w:rsidRPr="007F689B" w:rsidRDefault="00A7522B" w:rsidP="005016F0">
            <w:pPr>
              <w:jc w:val="center"/>
              <w:rPr>
                <w:rFonts w:eastAsia="Times New Roman" w:cstheme="minorHAnsi"/>
                <w:b/>
                <w:bCs/>
                <w:lang w:eastAsia="es-CO"/>
              </w:rPr>
            </w:pPr>
            <w:proofErr w:type="spellStart"/>
            <w:r w:rsidRPr="007F689B">
              <w:rPr>
                <w:rFonts w:eastAsia="Times New Roman" w:cstheme="minorHAnsi"/>
                <w:b/>
                <w:bCs/>
                <w:lang w:eastAsia="es-CO"/>
              </w:rPr>
              <w:t>Clase_Mensaje</w:t>
            </w:r>
            <w:proofErr w:type="spellEnd"/>
            <w:r w:rsidRPr="007F689B">
              <w:rPr>
                <w:rFonts w:eastAsia="Times New Roman" w:cstheme="minorHAnsi"/>
                <w:b/>
                <w:bCs/>
                <w:lang w:eastAsia="es-CO"/>
              </w:rPr>
              <w:t xml:space="preserve"> </w:t>
            </w:r>
          </w:p>
        </w:tc>
      </w:tr>
      <w:tr w:rsidR="00A7522B" w:rsidRPr="0039228F" w:rsidTr="00F856C9">
        <w:trPr>
          <w:trHeight w:val="245"/>
        </w:trPr>
        <w:tc>
          <w:tcPr>
            <w:tcW w:w="3668" w:type="dxa"/>
            <w:gridSpan w:val="2"/>
            <w:hideMark/>
          </w:tcPr>
          <w:p w:rsidR="00A7522B" w:rsidRPr="007F689B" w:rsidRDefault="00A7522B" w:rsidP="005016F0">
            <w:pPr>
              <w:rPr>
                <w:rFonts w:eastAsia="Times New Roman" w:cstheme="minorHAnsi"/>
                <w:color w:val="000000"/>
                <w:lang w:eastAsia="es-CO"/>
              </w:rPr>
            </w:pPr>
            <w:r w:rsidRPr="007F689B">
              <w:rPr>
                <w:rFonts w:eastAsia="Times New Roman" w:cstheme="minorHAnsi"/>
                <w:color w:val="000000"/>
                <w:lang w:val="es-EC" w:eastAsia="es-CO"/>
              </w:rPr>
              <w:t>Dólar Spot (71)</w:t>
            </w:r>
          </w:p>
        </w:tc>
        <w:tc>
          <w:tcPr>
            <w:tcW w:w="2339" w:type="dxa"/>
            <w:hideMark/>
          </w:tcPr>
          <w:p w:rsidR="00A7522B" w:rsidRPr="007F689B" w:rsidRDefault="00A7522B" w:rsidP="005016F0">
            <w:pPr>
              <w:jc w:val="center"/>
              <w:rPr>
                <w:rFonts w:eastAsia="Times New Roman" w:cstheme="minorHAnsi"/>
                <w:b/>
                <w:color w:val="FF0000"/>
                <w:lang w:eastAsia="es-CO"/>
              </w:rPr>
            </w:pPr>
            <w:r w:rsidRPr="007F689B">
              <w:rPr>
                <w:rFonts w:eastAsia="Times New Roman" w:cstheme="minorHAnsi"/>
                <w:b/>
                <w:color w:val="FF0000"/>
                <w:lang w:val="es-EC" w:eastAsia="es-CO"/>
              </w:rPr>
              <w:t>N/A</w:t>
            </w:r>
          </w:p>
        </w:tc>
        <w:tc>
          <w:tcPr>
            <w:tcW w:w="2308" w:type="dxa"/>
            <w:hideMark/>
          </w:tcPr>
          <w:p w:rsidR="00A7522B" w:rsidRPr="007F689B" w:rsidRDefault="00A7522B" w:rsidP="005016F0">
            <w:pPr>
              <w:jc w:val="center"/>
              <w:rPr>
                <w:rFonts w:eastAsia="Times New Roman" w:cstheme="minorHAnsi"/>
                <w:b/>
                <w:color w:val="17365D" w:themeColor="text2" w:themeShade="BF"/>
                <w:lang w:eastAsia="es-CO"/>
              </w:rPr>
            </w:pPr>
            <w:r w:rsidRPr="007F689B">
              <w:rPr>
                <w:rFonts w:eastAsia="Times New Roman" w:cstheme="minorHAnsi"/>
                <w:b/>
                <w:color w:val="17365D" w:themeColor="text2" w:themeShade="BF"/>
                <w:lang w:val="es-EC" w:eastAsia="es-CO"/>
              </w:rPr>
              <w:t>53</w:t>
            </w:r>
          </w:p>
        </w:tc>
      </w:tr>
      <w:tr w:rsidR="00A7522B" w:rsidRPr="0039228F" w:rsidTr="00F856C9">
        <w:trPr>
          <w:trHeight w:val="245"/>
        </w:trPr>
        <w:tc>
          <w:tcPr>
            <w:tcW w:w="3668" w:type="dxa"/>
            <w:gridSpan w:val="2"/>
            <w:hideMark/>
          </w:tcPr>
          <w:p w:rsidR="00A7522B" w:rsidRPr="007F689B" w:rsidRDefault="00A7522B" w:rsidP="005016F0">
            <w:pPr>
              <w:rPr>
                <w:rFonts w:eastAsia="Times New Roman" w:cstheme="minorHAnsi"/>
                <w:color w:val="000000"/>
                <w:lang w:eastAsia="es-CO"/>
              </w:rPr>
            </w:pPr>
            <w:r w:rsidRPr="007F689B">
              <w:rPr>
                <w:rFonts w:eastAsia="Times New Roman" w:cstheme="minorHAnsi"/>
                <w:color w:val="000000"/>
                <w:lang w:val="es-EC" w:eastAsia="es-CO"/>
              </w:rPr>
              <w:t xml:space="preserve">Dólar </w:t>
            </w:r>
            <w:proofErr w:type="spellStart"/>
            <w:r w:rsidRPr="007F689B">
              <w:rPr>
                <w:rFonts w:eastAsia="Times New Roman" w:cstheme="minorHAnsi"/>
                <w:color w:val="000000"/>
                <w:lang w:val="es-EC" w:eastAsia="es-CO"/>
              </w:rPr>
              <w:t>Next</w:t>
            </w:r>
            <w:proofErr w:type="spellEnd"/>
            <w:r w:rsidRPr="007F689B">
              <w:rPr>
                <w:rFonts w:eastAsia="Times New Roman" w:cstheme="minorHAnsi"/>
                <w:color w:val="000000"/>
                <w:lang w:val="es-EC" w:eastAsia="es-CO"/>
              </w:rPr>
              <w:t xml:space="preserve"> Day (76)</w:t>
            </w:r>
          </w:p>
        </w:tc>
        <w:tc>
          <w:tcPr>
            <w:tcW w:w="2339" w:type="dxa"/>
            <w:hideMark/>
          </w:tcPr>
          <w:p w:rsidR="00A7522B" w:rsidRPr="007F689B" w:rsidRDefault="00A7522B" w:rsidP="005016F0">
            <w:pPr>
              <w:jc w:val="center"/>
              <w:rPr>
                <w:rFonts w:eastAsia="Times New Roman" w:cstheme="minorHAnsi"/>
                <w:b/>
                <w:color w:val="FF0000"/>
                <w:lang w:eastAsia="es-CO"/>
              </w:rPr>
            </w:pPr>
            <w:r w:rsidRPr="007F689B">
              <w:rPr>
                <w:rFonts w:eastAsia="Times New Roman" w:cstheme="minorHAnsi"/>
                <w:b/>
                <w:color w:val="FF0000"/>
                <w:lang w:val="es-EC" w:eastAsia="es-CO"/>
              </w:rPr>
              <w:t>N/A</w:t>
            </w:r>
          </w:p>
        </w:tc>
        <w:tc>
          <w:tcPr>
            <w:tcW w:w="2308" w:type="dxa"/>
            <w:hideMark/>
          </w:tcPr>
          <w:p w:rsidR="00A7522B" w:rsidRPr="007F689B" w:rsidRDefault="00A7522B" w:rsidP="005016F0">
            <w:pPr>
              <w:jc w:val="center"/>
              <w:rPr>
                <w:rFonts w:eastAsia="Times New Roman" w:cstheme="minorHAnsi"/>
                <w:b/>
                <w:color w:val="17365D" w:themeColor="text2" w:themeShade="BF"/>
                <w:lang w:eastAsia="es-CO"/>
              </w:rPr>
            </w:pPr>
            <w:r w:rsidRPr="007F689B">
              <w:rPr>
                <w:rFonts w:eastAsia="Times New Roman" w:cstheme="minorHAnsi"/>
                <w:b/>
                <w:color w:val="17365D" w:themeColor="text2" w:themeShade="BF"/>
                <w:lang w:val="es-EC" w:eastAsia="es-CO"/>
              </w:rPr>
              <w:t>53</w:t>
            </w:r>
          </w:p>
        </w:tc>
      </w:tr>
      <w:tr w:rsidR="00A7522B" w:rsidRPr="0039228F" w:rsidTr="00F856C9">
        <w:trPr>
          <w:trHeight w:val="245"/>
        </w:trPr>
        <w:tc>
          <w:tcPr>
            <w:tcW w:w="3668" w:type="dxa"/>
            <w:gridSpan w:val="2"/>
            <w:hideMark/>
          </w:tcPr>
          <w:p w:rsidR="00A7522B" w:rsidRPr="007F689B" w:rsidRDefault="00A7522B" w:rsidP="005016F0">
            <w:pPr>
              <w:rPr>
                <w:rFonts w:eastAsia="Times New Roman" w:cstheme="minorHAnsi"/>
                <w:color w:val="000000"/>
                <w:lang w:eastAsia="es-CO"/>
              </w:rPr>
            </w:pPr>
            <w:r w:rsidRPr="007F689B">
              <w:rPr>
                <w:rFonts w:eastAsia="Times New Roman" w:cstheme="minorHAnsi"/>
                <w:color w:val="000000"/>
                <w:lang w:val="es-EC" w:eastAsia="es-CO"/>
              </w:rPr>
              <w:t xml:space="preserve">Dólar </w:t>
            </w:r>
            <w:proofErr w:type="spellStart"/>
            <w:r w:rsidRPr="007F689B">
              <w:rPr>
                <w:rFonts w:eastAsia="Times New Roman" w:cstheme="minorHAnsi"/>
                <w:color w:val="000000"/>
                <w:lang w:val="es-EC" w:eastAsia="es-CO"/>
              </w:rPr>
              <w:t>Fix</w:t>
            </w:r>
            <w:proofErr w:type="spellEnd"/>
            <w:r w:rsidRPr="007F689B">
              <w:rPr>
                <w:rFonts w:eastAsia="Times New Roman" w:cstheme="minorHAnsi"/>
                <w:color w:val="000000"/>
                <w:lang w:val="es-EC" w:eastAsia="es-CO"/>
              </w:rPr>
              <w:t xml:space="preserve"> (75)</w:t>
            </w:r>
          </w:p>
        </w:tc>
        <w:tc>
          <w:tcPr>
            <w:tcW w:w="2339" w:type="dxa"/>
            <w:hideMark/>
          </w:tcPr>
          <w:p w:rsidR="00A7522B" w:rsidRPr="007F689B" w:rsidRDefault="00A7522B" w:rsidP="005016F0">
            <w:pPr>
              <w:jc w:val="center"/>
              <w:rPr>
                <w:rFonts w:eastAsia="Times New Roman" w:cstheme="minorHAnsi"/>
                <w:b/>
                <w:color w:val="FF0000"/>
                <w:lang w:eastAsia="es-CO"/>
              </w:rPr>
            </w:pPr>
            <w:r w:rsidRPr="007F689B">
              <w:rPr>
                <w:rFonts w:eastAsia="Times New Roman" w:cstheme="minorHAnsi"/>
                <w:b/>
                <w:color w:val="FF0000"/>
                <w:lang w:val="es-EC" w:eastAsia="es-CO"/>
              </w:rPr>
              <w:t>N/A</w:t>
            </w:r>
          </w:p>
        </w:tc>
        <w:tc>
          <w:tcPr>
            <w:tcW w:w="2308" w:type="dxa"/>
            <w:hideMark/>
          </w:tcPr>
          <w:p w:rsidR="00A7522B" w:rsidRPr="007F689B" w:rsidRDefault="00A7522B" w:rsidP="005016F0">
            <w:pPr>
              <w:jc w:val="center"/>
              <w:rPr>
                <w:rFonts w:eastAsia="Times New Roman" w:cstheme="minorHAnsi"/>
                <w:b/>
                <w:color w:val="17365D" w:themeColor="text2" w:themeShade="BF"/>
                <w:lang w:eastAsia="es-CO"/>
              </w:rPr>
            </w:pPr>
            <w:r w:rsidRPr="007F689B">
              <w:rPr>
                <w:rFonts w:eastAsia="Times New Roman" w:cstheme="minorHAnsi"/>
                <w:b/>
                <w:color w:val="17365D" w:themeColor="text2" w:themeShade="BF"/>
                <w:lang w:val="es-EC" w:eastAsia="es-CO"/>
              </w:rPr>
              <w:t>53</w:t>
            </w:r>
          </w:p>
        </w:tc>
      </w:tr>
      <w:tr w:rsidR="00A7522B" w:rsidRPr="0039228F" w:rsidTr="00F856C9">
        <w:trPr>
          <w:trHeight w:val="245"/>
        </w:trPr>
        <w:tc>
          <w:tcPr>
            <w:tcW w:w="3668" w:type="dxa"/>
            <w:gridSpan w:val="2"/>
            <w:hideMark/>
          </w:tcPr>
          <w:p w:rsidR="00A7522B" w:rsidRPr="007F689B" w:rsidRDefault="00A7522B" w:rsidP="005016F0">
            <w:pPr>
              <w:rPr>
                <w:rFonts w:eastAsia="Times New Roman" w:cstheme="minorHAnsi"/>
                <w:color w:val="000000"/>
                <w:lang w:eastAsia="es-CO"/>
              </w:rPr>
            </w:pPr>
            <w:r w:rsidRPr="007F689B">
              <w:rPr>
                <w:rFonts w:eastAsia="Times New Roman" w:cstheme="minorHAnsi"/>
                <w:color w:val="000000"/>
                <w:lang w:val="es-EC" w:eastAsia="es-CO"/>
              </w:rPr>
              <w:t xml:space="preserve">Dólar Forward (74) </w:t>
            </w:r>
          </w:p>
        </w:tc>
        <w:tc>
          <w:tcPr>
            <w:tcW w:w="2339" w:type="dxa"/>
            <w:hideMark/>
          </w:tcPr>
          <w:p w:rsidR="00A7522B" w:rsidRPr="007F689B" w:rsidRDefault="00A7522B" w:rsidP="005016F0">
            <w:pPr>
              <w:jc w:val="center"/>
              <w:rPr>
                <w:rFonts w:eastAsia="Times New Roman" w:cstheme="minorHAnsi"/>
                <w:color w:val="000000"/>
                <w:lang w:eastAsia="es-CO"/>
              </w:rPr>
            </w:pPr>
            <w:r w:rsidRPr="007F689B">
              <w:rPr>
                <w:rFonts w:eastAsia="Times New Roman" w:cstheme="minorHAnsi"/>
                <w:color w:val="000000"/>
                <w:lang w:val="es-EC" w:eastAsia="es-CO"/>
              </w:rPr>
              <w:t>53</w:t>
            </w:r>
          </w:p>
        </w:tc>
        <w:tc>
          <w:tcPr>
            <w:tcW w:w="2308" w:type="dxa"/>
            <w:hideMark/>
          </w:tcPr>
          <w:p w:rsidR="00A7522B" w:rsidRPr="007F689B" w:rsidRDefault="00A7522B" w:rsidP="005016F0">
            <w:pPr>
              <w:jc w:val="center"/>
              <w:rPr>
                <w:rFonts w:eastAsia="Times New Roman" w:cstheme="minorHAnsi"/>
                <w:b/>
                <w:color w:val="17365D" w:themeColor="text2" w:themeShade="BF"/>
                <w:lang w:eastAsia="es-CO"/>
              </w:rPr>
            </w:pPr>
            <w:r w:rsidRPr="007F689B">
              <w:rPr>
                <w:rFonts w:eastAsia="Times New Roman" w:cstheme="minorHAnsi"/>
                <w:b/>
                <w:color w:val="17365D" w:themeColor="text2" w:themeShade="BF"/>
                <w:lang w:val="es-EC" w:eastAsia="es-CO"/>
              </w:rPr>
              <w:t>53</w:t>
            </w:r>
          </w:p>
        </w:tc>
      </w:tr>
      <w:tr w:rsidR="00A7522B" w:rsidRPr="0039228F" w:rsidTr="00F856C9">
        <w:trPr>
          <w:trHeight w:val="245"/>
        </w:trPr>
        <w:tc>
          <w:tcPr>
            <w:tcW w:w="3668" w:type="dxa"/>
            <w:gridSpan w:val="2"/>
            <w:hideMark/>
          </w:tcPr>
          <w:p w:rsidR="00A7522B" w:rsidRPr="007F689B" w:rsidRDefault="00A7522B" w:rsidP="005016F0">
            <w:pPr>
              <w:rPr>
                <w:rFonts w:eastAsia="Times New Roman" w:cstheme="minorHAnsi"/>
                <w:color w:val="000000"/>
                <w:lang w:eastAsia="es-CO"/>
              </w:rPr>
            </w:pPr>
            <w:r w:rsidRPr="007F689B">
              <w:rPr>
                <w:rFonts w:eastAsia="Times New Roman" w:cstheme="minorHAnsi"/>
                <w:color w:val="000000"/>
                <w:lang w:val="es-EC" w:eastAsia="es-CO"/>
              </w:rPr>
              <w:t xml:space="preserve">Dólar Swap (77) </w:t>
            </w:r>
          </w:p>
        </w:tc>
        <w:tc>
          <w:tcPr>
            <w:tcW w:w="2339" w:type="dxa"/>
            <w:hideMark/>
          </w:tcPr>
          <w:p w:rsidR="00A7522B" w:rsidRPr="007F689B" w:rsidRDefault="00A7522B" w:rsidP="005016F0">
            <w:pPr>
              <w:jc w:val="center"/>
              <w:rPr>
                <w:rFonts w:eastAsia="Times New Roman" w:cstheme="minorHAnsi"/>
                <w:color w:val="000000"/>
                <w:lang w:eastAsia="es-CO"/>
              </w:rPr>
            </w:pPr>
            <w:r w:rsidRPr="007F689B">
              <w:rPr>
                <w:rFonts w:eastAsia="Times New Roman" w:cstheme="minorHAnsi"/>
                <w:color w:val="000000"/>
                <w:lang w:val="es-EC" w:eastAsia="es-CO"/>
              </w:rPr>
              <w:t>53</w:t>
            </w:r>
          </w:p>
        </w:tc>
        <w:tc>
          <w:tcPr>
            <w:tcW w:w="2308" w:type="dxa"/>
            <w:hideMark/>
          </w:tcPr>
          <w:p w:rsidR="00A7522B" w:rsidRPr="007F689B" w:rsidRDefault="00A7522B" w:rsidP="005016F0">
            <w:pPr>
              <w:jc w:val="center"/>
              <w:rPr>
                <w:rFonts w:eastAsia="Times New Roman" w:cstheme="minorHAnsi"/>
                <w:b/>
                <w:color w:val="17365D" w:themeColor="text2" w:themeShade="BF"/>
                <w:lang w:eastAsia="es-CO"/>
              </w:rPr>
            </w:pPr>
            <w:r w:rsidRPr="007F689B">
              <w:rPr>
                <w:rFonts w:eastAsia="Times New Roman" w:cstheme="minorHAnsi"/>
                <w:b/>
                <w:color w:val="17365D" w:themeColor="text2" w:themeShade="BF"/>
                <w:lang w:val="es-EC" w:eastAsia="es-CO"/>
              </w:rPr>
              <w:t>53</w:t>
            </w:r>
          </w:p>
        </w:tc>
      </w:tr>
      <w:tr w:rsidR="00A7522B" w:rsidRPr="0039228F" w:rsidTr="00F856C9">
        <w:trPr>
          <w:trHeight w:val="624"/>
        </w:trPr>
        <w:tc>
          <w:tcPr>
            <w:tcW w:w="1691" w:type="dxa"/>
            <w:vMerge w:val="restart"/>
            <w:hideMark/>
          </w:tcPr>
          <w:p w:rsidR="00A7522B" w:rsidRPr="007F689B" w:rsidRDefault="00A7522B" w:rsidP="005016F0">
            <w:pPr>
              <w:jc w:val="center"/>
              <w:rPr>
                <w:rFonts w:eastAsia="Times New Roman" w:cstheme="minorHAnsi"/>
                <w:color w:val="000000"/>
                <w:lang w:eastAsia="es-CO"/>
              </w:rPr>
            </w:pPr>
            <w:r w:rsidRPr="007F689B">
              <w:rPr>
                <w:rFonts w:eastAsia="Times New Roman" w:cstheme="minorHAnsi"/>
                <w:color w:val="000000"/>
                <w:lang w:val="es-EC" w:eastAsia="es-CO"/>
              </w:rPr>
              <w:t>Registros Derivados (174)</w:t>
            </w:r>
            <w:r w:rsidRPr="007F689B">
              <w:rPr>
                <w:rFonts w:eastAsia="Times New Roman" w:cstheme="minorHAnsi"/>
                <w:color w:val="000000"/>
                <w:lang w:val="es-EC" w:eastAsia="es-CO"/>
              </w:rPr>
              <w:br/>
            </w:r>
            <w:r w:rsidRPr="007F689B">
              <w:rPr>
                <w:rFonts w:eastAsia="Times New Roman" w:cstheme="minorHAnsi"/>
                <w:b/>
                <w:bCs/>
                <w:color w:val="000000"/>
                <w:lang w:val="es-EC" w:eastAsia="es-CO"/>
              </w:rPr>
              <w:t>IMC</w:t>
            </w:r>
          </w:p>
        </w:tc>
        <w:tc>
          <w:tcPr>
            <w:tcW w:w="1977" w:type="dxa"/>
            <w:hideMark/>
          </w:tcPr>
          <w:p w:rsidR="00A7522B" w:rsidRPr="007F689B" w:rsidRDefault="00A7522B" w:rsidP="005016F0">
            <w:pPr>
              <w:jc w:val="center"/>
              <w:rPr>
                <w:rFonts w:eastAsia="Times New Roman" w:cstheme="minorHAnsi"/>
                <w:color w:val="000000"/>
                <w:lang w:val="en-US" w:eastAsia="es-CO"/>
              </w:rPr>
            </w:pPr>
            <w:r w:rsidRPr="007F689B">
              <w:rPr>
                <w:rFonts w:eastAsia="Times New Roman" w:cstheme="minorHAnsi"/>
                <w:color w:val="000000"/>
                <w:lang w:val="en-US" w:eastAsia="es-CO"/>
              </w:rPr>
              <w:t xml:space="preserve">Spot, Next Day, Fix, </w:t>
            </w:r>
            <w:proofErr w:type="spellStart"/>
            <w:r w:rsidRPr="007F689B">
              <w:rPr>
                <w:rFonts w:eastAsia="Times New Roman" w:cstheme="minorHAnsi"/>
                <w:color w:val="000000"/>
                <w:lang w:val="en-US" w:eastAsia="es-CO"/>
              </w:rPr>
              <w:t>Otros</w:t>
            </w:r>
            <w:proofErr w:type="spellEnd"/>
            <w:r w:rsidRPr="007F689B">
              <w:rPr>
                <w:rFonts w:eastAsia="Times New Roman" w:cstheme="minorHAnsi"/>
                <w:color w:val="000000"/>
                <w:lang w:val="en-US" w:eastAsia="es-CO"/>
              </w:rPr>
              <w:t xml:space="preserve"> Derivados</w:t>
            </w:r>
          </w:p>
        </w:tc>
        <w:tc>
          <w:tcPr>
            <w:tcW w:w="2339" w:type="dxa"/>
            <w:vAlign w:val="center"/>
            <w:hideMark/>
          </w:tcPr>
          <w:p w:rsidR="00A7522B" w:rsidRPr="007F689B" w:rsidRDefault="00A7522B" w:rsidP="00F856C9">
            <w:pPr>
              <w:jc w:val="center"/>
              <w:rPr>
                <w:rFonts w:eastAsia="Times New Roman" w:cstheme="minorHAnsi"/>
                <w:b/>
                <w:color w:val="000000"/>
                <w:lang w:eastAsia="es-CO"/>
              </w:rPr>
            </w:pPr>
            <w:r w:rsidRPr="007F689B">
              <w:rPr>
                <w:rFonts w:eastAsia="Times New Roman" w:cstheme="minorHAnsi"/>
                <w:b/>
                <w:color w:val="FF0000"/>
                <w:lang w:val="es-EC" w:eastAsia="es-CO"/>
              </w:rPr>
              <w:t>N/A</w:t>
            </w:r>
          </w:p>
        </w:tc>
        <w:tc>
          <w:tcPr>
            <w:tcW w:w="2308" w:type="dxa"/>
            <w:vAlign w:val="center"/>
            <w:hideMark/>
          </w:tcPr>
          <w:p w:rsidR="00A7522B" w:rsidRPr="007F689B" w:rsidRDefault="00A7522B" w:rsidP="00F856C9">
            <w:pPr>
              <w:jc w:val="center"/>
              <w:rPr>
                <w:rFonts w:eastAsia="Times New Roman" w:cstheme="minorHAnsi"/>
                <w:b/>
                <w:color w:val="17365D" w:themeColor="text2" w:themeShade="BF"/>
                <w:lang w:eastAsia="es-CO"/>
              </w:rPr>
            </w:pPr>
            <w:r w:rsidRPr="007F689B">
              <w:rPr>
                <w:rFonts w:eastAsia="Times New Roman" w:cstheme="minorHAnsi"/>
                <w:b/>
                <w:color w:val="17365D" w:themeColor="text2" w:themeShade="BF"/>
                <w:lang w:val="es-EC" w:eastAsia="es-CO"/>
              </w:rPr>
              <w:t>53</w:t>
            </w:r>
          </w:p>
        </w:tc>
      </w:tr>
      <w:tr w:rsidR="00A7522B" w:rsidRPr="0039228F" w:rsidTr="00F856C9">
        <w:trPr>
          <w:trHeight w:val="624"/>
        </w:trPr>
        <w:tc>
          <w:tcPr>
            <w:tcW w:w="1691" w:type="dxa"/>
            <w:vMerge/>
            <w:hideMark/>
          </w:tcPr>
          <w:p w:rsidR="00A7522B" w:rsidRPr="007F689B" w:rsidRDefault="00A7522B" w:rsidP="005016F0">
            <w:pPr>
              <w:rPr>
                <w:rFonts w:eastAsia="Times New Roman" w:cstheme="minorHAnsi"/>
                <w:color w:val="000000"/>
                <w:lang w:eastAsia="es-CO"/>
              </w:rPr>
            </w:pPr>
          </w:p>
        </w:tc>
        <w:tc>
          <w:tcPr>
            <w:tcW w:w="1977" w:type="dxa"/>
            <w:hideMark/>
          </w:tcPr>
          <w:p w:rsidR="00A7522B" w:rsidRPr="007F689B" w:rsidRDefault="00A7522B" w:rsidP="005016F0">
            <w:pPr>
              <w:jc w:val="center"/>
              <w:rPr>
                <w:rFonts w:eastAsia="Times New Roman" w:cstheme="minorHAnsi"/>
                <w:color w:val="000000"/>
                <w:lang w:val="en-US" w:eastAsia="es-CO"/>
              </w:rPr>
            </w:pPr>
            <w:r w:rsidRPr="007F689B">
              <w:rPr>
                <w:rFonts w:eastAsia="Times New Roman" w:cstheme="minorHAnsi"/>
                <w:color w:val="000000"/>
                <w:lang w:val="en-US" w:eastAsia="es-CO"/>
              </w:rPr>
              <w:t xml:space="preserve">Forward, Swap, </w:t>
            </w:r>
            <w:proofErr w:type="spellStart"/>
            <w:r w:rsidRPr="007F689B">
              <w:rPr>
                <w:rFonts w:eastAsia="Times New Roman" w:cstheme="minorHAnsi"/>
                <w:color w:val="000000"/>
                <w:lang w:val="en-US" w:eastAsia="es-CO"/>
              </w:rPr>
              <w:t>Opciones</w:t>
            </w:r>
            <w:proofErr w:type="spellEnd"/>
            <w:r w:rsidRPr="007F689B">
              <w:rPr>
                <w:rFonts w:eastAsia="Times New Roman" w:cstheme="minorHAnsi"/>
                <w:color w:val="000000"/>
                <w:lang w:val="en-US" w:eastAsia="es-CO"/>
              </w:rPr>
              <w:t xml:space="preserve">, IRS/CCS </w:t>
            </w:r>
          </w:p>
        </w:tc>
        <w:tc>
          <w:tcPr>
            <w:tcW w:w="2339" w:type="dxa"/>
            <w:vAlign w:val="center"/>
            <w:hideMark/>
          </w:tcPr>
          <w:p w:rsidR="00A7522B" w:rsidRPr="007F689B" w:rsidRDefault="00A7522B" w:rsidP="00F856C9">
            <w:pPr>
              <w:jc w:val="center"/>
              <w:rPr>
                <w:rFonts w:eastAsia="Times New Roman" w:cstheme="minorHAnsi"/>
                <w:color w:val="000000"/>
                <w:lang w:eastAsia="es-CO"/>
              </w:rPr>
            </w:pPr>
            <w:r w:rsidRPr="007F689B">
              <w:rPr>
                <w:rFonts w:eastAsia="Times New Roman" w:cstheme="minorHAnsi"/>
                <w:color w:val="000000"/>
                <w:lang w:val="es-EC" w:eastAsia="es-CO"/>
              </w:rPr>
              <w:t>53</w:t>
            </w:r>
          </w:p>
        </w:tc>
        <w:tc>
          <w:tcPr>
            <w:tcW w:w="2308" w:type="dxa"/>
            <w:vAlign w:val="center"/>
            <w:hideMark/>
          </w:tcPr>
          <w:p w:rsidR="00A7522B" w:rsidRPr="007F689B" w:rsidRDefault="00A7522B" w:rsidP="00F856C9">
            <w:pPr>
              <w:jc w:val="center"/>
              <w:rPr>
                <w:rFonts w:eastAsia="Times New Roman" w:cstheme="minorHAnsi"/>
                <w:b/>
                <w:color w:val="17365D" w:themeColor="text2" w:themeShade="BF"/>
                <w:lang w:eastAsia="es-CO"/>
              </w:rPr>
            </w:pPr>
            <w:r w:rsidRPr="007F689B">
              <w:rPr>
                <w:rFonts w:eastAsia="Times New Roman" w:cstheme="minorHAnsi"/>
                <w:b/>
                <w:color w:val="17365D" w:themeColor="text2" w:themeShade="BF"/>
                <w:lang w:val="es-EC" w:eastAsia="es-CO"/>
              </w:rPr>
              <w:t>53</w:t>
            </w:r>
          </w:p>
        </w:tc>
      </w:tr>
      <w:tr w:rsidR="00A7522B" w:rsidRPr="0039228F" w:rsidTr="00F856C9">
        <w:trPr>
          <w:trHeight w:val="624"/>
        </w:trPr>
        <w:tc>
          <w:tcPr>
            <w:tcW w:w="1691" w:type="dxa"/>
            <w:vMerge w:val="restart"/>
            <w:hideMark/>
          </w:tcPr>
          <w:p w:rsidR="00A7522B" w:rsidRPr="007F689B" w:rsidRDefault="00A7522B" w:rsidP="005016F0">
            <w:pPr>
              <w:jc w:val="center"/>
              <w:rPr>
                <w:rFonts w:eastAsia="Times New Roman" w:cstheme="minorHAnsi"/>
                <w:color w:val="000000"/>
                <w:lang w:eastAsia="es-CO"/>
              </w:rPr>
            </w:pPr>
            <w:r w:rsidRPr="007F689B">
              <w:rPr>
                <w:rFonts w:eastAsia="Times New Roman" w:cstheme="minorHAnsi"/>
                <w:color w:val="000000"/>
                <w:lang w:val="es-EC" w:eastAsia="es-CO"/>
              </w:rPr>
              <w:t>Registros Derivados (174)</w:t>
            </w:r>
            <w:r w:rsidRPr="007F689B">
              <w:rPr>
                <w:rFonts w:eastAsia="Times New Roman" w:cstheme="minorHAnsi"/>
                <w:color w:val="000000"/>
                <w:lang w:val="es-EC" w:eastAsia="es-CO"/>
              </w:rPr>
              <w:br/>
            </w:r>
            <w:r w:rsidRPr="007F689B">
              <w:rPr>
                <w:rFonts w:eastAsia="Times New Roman" w:cstheme="minorHAnsi"/>
                <w:b/>
                <w:bCs/>
                <w:color w:val="000000"/>
                <w:lang w:val="es-EC" w:eastAsia="es-CO"/>
              </w:rPr>
              <w:t>Clientes</w:t>
            </w:r>
          </w:p>
        </w:tc>
        <w:tc>
          <w:tcPr>
            <w:tcW w:w="1977" w:type="dxa"/>
            <w:hideMark/>
          </w:tcPr>
          <w:p w:rsidR="00A7522B" w:rsidRPr="007F689B" w:rsidRDefault="00A7522B" w:rsidP="005016F0">
            <w:pPr>
              <w:jc w:val="center"/>
              <w:rPr>
                <w:rFonts w:eastAsia="Times New Roman" w:cstheme="minorHAnsi"/>
                <w:color w:val="000000"/>
                <w:lang w:val="en-US" w:eastAsia="es-CO"/>
              </w:rPr>
            </w:pPr>
            <w:r w:rsidRPr="007F689B">
              <w:rPr>
                <w:rFonts w:eastAsia="Times New Roman" w:cstheme="minorHAnsi"/>
                <w:color w:val="000000"/>
                <w:lang w:val="en-US" w:eastAsia="es-CO"/>
              </w:rPr>
              <w:t xml:space="preserve">Spot, Next Day, Fix, </w:t>
            </w:r>
            <w:proofErr w:type="spellStart"/>
            <w:r w:rsidRPr="007F689B">
              <w:rPr>
                <w:rFonts w:eastAsia="Times New Roman" w:cstheme="minorHAnsi"/>
                <w:color w:val="000000"/>
                <w:lang w:val="en-US" w:eastAsia="es-CO"/>
              </w:rPr>
              <w:t>Otros</w:t>
            </w:r>
            <w:proofErr w:type="spellEnd"/>
            <w:r w:rsidRPr="007F689B">
              <w:rPr>
                <w:rFonts w:eastAsia="Times New Roman" w:cstheme="minorHAnsi"/>
                <w:color w:val="000000"/>
                <w:lang w:val="en-US" w:eastAsia="es-CO"/>
              </w:rPr>
              <w:t xml:space="preserve"> Derivados</w:t>
            </w:r>
          </w:p>
        </w:tc>
        <w:tc>
          <w:tcPr>
            <w:tcW w:w="2339" w:type="dxa"/>
            <w:vAlign w:val="center"/>
            <w:hideMark/>
          </w:tcPr>
          <w:p w:rsidR="00A7522B" w:rsidRPr="007F689B" w:rsidRDefault="00A7522B" w:rsidP="00F856C9">
            <w:pPr>
              <w:jc w:val="center"/>
              <w:rPr>
                <w:rFonts w:eastAsia="Times New Roman" w:cstheme="minorHAnsi"/>
                <w:b/>
                <w:color w:val="000000"/>
                <w:lang w:eastAsia="es-CO"/>
              </w:rPr>
            </w:pPr>
            <w:r w:rsidRPr="007F689B">
              <w:rPr>
                <w:rFonts w:eastAsia="Times New Roman" w:cstheme="minorHAnsi"/>
                <w:b/>
                <w:color w:val="FF0000"/>
                <w:lang w:val="es-EC" w:eastAsia="es-CO"/>
              </w:rPr>
              <w:t>N/A</w:t>
            </w:r>
          </w:p>
        </w:tc>
        <w:tc>
          <w:tcPr>
            <w:tcW w:w="2308" w:type="dxa"/>
            <w:vAlign w:val="center"/>
            <w:hideMark/>
          </w:tcPr>
          <w:p w:rsidR="00A7522B" w:rsidRPr="007F689B" w:rsidRDefault="00A7522B" w:rsidP="00F856C9">
            <w:pPr>
              <w:jc w:val="center"/>
              <w:rPr>
                <w:rFonts w:eastAsia="Times New Roman" w:cstheme="minorHAnsi"/>
                <w:b/>
                <w:color w:val="17365D" w:themeColor="text2" w:themeShade="BF"/>
                <w:lang w:eastAsia="es-CO"/>
              </w:rPr>
            </w:pPr>
            <w:r w:rsidRPr="007F689B">
              <w:rPr>
                <w:rFonts w:eastAsia="Times New Roman" w:cstheme="minorHAnsi"/>
                <w:b/>
                <w:color w:val="17365D" w:themeColor="text2" w:themeShade="BF"/>
                <w:lang w:val="es-EC" w:eastAsia="es-CO"/>
              </w:rPr>
              <w:t>53</w:t>
            </w:r>
          </w:p>
        </w:tc>
      </w:tr>
      <w:tr w:rsidR="00A7522B" w:rsidRPr="0039228F" w:rsidTr="00F856C9">
        <w:trPr>
          <w:trHeight w:val="624"/>
        </w:trPr>
        <w:tc>
          <w:tcPr>
            <w:tcW w:w="1691" w:type="dxa"/>
            <w:vMerge/>
            <w:hideMark/>
          </w:tcPr>
          <w:p w:rsidR="00A7522B" w:rsidRPr="007F689B" w:rsidRDefault="00A7522B" w:rsidP="005016F0">
            <w:pPr>
              <w:rPr>
                <w:rFonts w:eastAsia="Times New Roman" w:cstheme="minorHAnsi"/>
                <w:color w:val="000000"/>
                <w:lang w:eastAsia="es-CO"/>
              </w:rPr>
            </w:pPr>
          </w:p>
        </w:tc>
        <w:tc>
          <w:tcPr>
            <w:tcW w:w="1977" w:type="dxa"/>
            <w:hideMark/>
          </w:tcPr>
          <w:p w:rsidR="00A7522B" w:rsidRPr="007F689B" w:rsidRDefault="00A7522B" w:rsidP="005016F0">
            <w:pPr>
              <w:jc w:val="center"/>
              <w:rPr>
                <w:rFonts w:eastAsia="Times New Roman" w:cstheme="minorHAnsi"/>
                <w:color w:val="000000"/>
                <w:lang w:val="en-US" w:eastAsia="es-CO"/>
              </w:rPr>
            </w:pPr>
            <w:r w:rsidRPr="007F689B">
              <w:rPr>
                <w:rFonts w:eastAsia="Times New Roman" w:cstheme="minorHAnsi"/>
                <w:color w:val="000000"/>
                <w:lang w:val="en-US" w:eastAsia="es-CO"/>
              </w:rPr>
              <w:t xml:space="preserve">Forward, Swap, </w:t>
            </w:r>
            <w:proofErr w:type="spellStart"/>
            <w:r w:rsidRPr="007F689B">
              <w:rPr>
                <w:rFonts w:eastAsia="Times New Roman" w:cstheme="minorHAnsi"/>
                <w:color w:val="000000"/>
                <w:lang w:val="en-US" w:eastAsia="es-CO"/>
              </w:rPr>
              <w:t>Opciones</w:t>
            </w:r>
            <w:proofErr w:type="spellEnd"/>
            <w:r w:rsidRPr="007F689B">
              <w:rPr>
                <w:rFonts w:eastAsia="Times New Roman" w:cstheme="minorHAnsi"/>
                <w:color w:val="000000"/>
                <w:lang w:val="en-US" w:eastAsia="es-CO"/>
              </w:rPr>
              <w:t xml:space="preserve">,  IRS/CCS </w:t>
            </w:r>
          </w:p>
        </w:tc>
        <w:tc>
          <w:tcPr>
            <w:tcW w:w="2339" w:type="dxa"/>
            <w:vAlign w:val="center"/>
            <w:hideMark/>
          </w:tcPr>
          <w:p w:rsidR="00A7522B" w:rsidRPr="007F689B" w:rsidRDefault="00A7522B" w:rsidP="00F856C9">
            <w:pPr>
              <w:jc w:val="center"/>
              <w:rPr>
                <w:rFonts w:eastAsia="Times New Roman" w:cstheme="minorHAnsi"/>
                <w:color w:val="000000"/>
                <w:lang w:eastAsia="es-CO"/>
              </w:rPr>
            </w:pPr>
            <w:r w:rsidRPr="007F689B">
              <w:rPr>
                <w:rFonts w:eastAsia="Times New Roman" w:cstheme="minorHAnsi"/>
                <w:color w:val="000000"/>
                <w:lang w:val="es-EC" w:eastAsia="es-CO"/>
              </w:rPr>
              <w:t>53</w:t>
            </w:r>
          </w:p>
        </w:tc>
        <w:tc>
          <w:tcPr>
            <w:tcW w:w="2308" w:type="dxa"/>
            <w:vAlign w:val="center"/>
            <w:hideMark/>
          </w:tcPr>
          <w:p w:rsidR="00A7522B" w:rsidRPr="007F689B" w:rsidRDefault="00A7522B" w:rsidP="00F856C9">
            <w:pPr>
              <w:jc w:val="center"/>
              <w:rPr>
                <w:rFonts w:eastAsia="Times New Roman" w:cstheme="minorHAnsi"/>
                <w:b/>
                <w:color w:val="17365D" w:themeColor="text2" w:themeShade="BF"/>
                <w:lang w:eastAsia="es-CO"/>
              </w:rPr>
            </w:pPr>
            <w:r w:rsidRPr="007F689B">
              <w:rPr>
                <w:rFonts w:eastAsia="Times New Roman" w:cstheme="minorHAnsi"/>
                <w:b/>
                <w:color w:val="17365D" w:themeColor="text2" w:themeShade="BF"/>
                <w:lang w:val="es-EC" w:eastAsia="es-CO"/>
              </w:rPr>
              <w:t>53</w:t>
            </w:r>
          </w:p>
        </w:tc>
      </w:tr>
    </w:tbl>
    <w:p w:rsidR="00A7522B" w:rsidRDefault="00A7522B" w:rsidP="005016F0">
      <w:pPr>
        <w:spacing w:line="240" w:lineRule="auto"/>
        <w:jc w:val="both"/>
        <w:rPr>
          <w:lang w:val="es-ES"/>
        </w:rPr>
      </w:pPr>
    </w:p>
    <w:p w:rsidR="00A7522B" w:rsidRPr="0009735C" w:rsidRDefault="00A7522B" w:rsidP="00C65F31">
      <w:pPr>
        <w:pStyle w:val="Ttulo2"/>
        <w:numPr>
          <w:ilvl w:val="1"/>
          <w:numId w:val="8"/>
        </w:numPr>
        <w:spacing w:before="0" w:line="240" w:lineRule="auto"/>
        <w:ind w:left="567" w:hanging="567"/>
        <w:rPr>
          <w:rFonts w:asciiTheme="minorHAnsi" w:hAnsiTheme="minorHAnsi" w:cstheme="minorHAnsi"/>
        </w:rPr>
      </w:pPr>
      <w:r w:rsidRPr="0009735C">
        <w:rPr>
          <w:rFonts w:asciiTheme="minorHAnsi" w:hAnsiTheme="minorHAnsi" w:cstheme="minorHAnsi"/>
        </w:rPr>
        <w:t>Nuevos Campos Modificables</w:t>
      </w:r>
    </w:p>
    <w:p w:rsidR="003F4F48" w:rsidRPr="003F4F48" w:rsidRDefault="003F4F48" w:rsidP="005016F0">
      <w:pPr>
        <w:spacing w:line="240" w:lineRule="auto"/>
        <w:rPr>
          <w:lang w:val="es-ES"/>
        </w:rPr>
      </w:pPr>
    </w:p>
    <w:p w:rsidR="00A7522B" w:rsidRDefault="00277CC8" w:rsidP="005016F0">
      <w:pPr>
        <w:spacing w:line="240" w:lineRule="auto"/>
        <w:jc w:val="both"/>
        <w:rPr>
          <w:lang w:val="es-ES"/>
        </w:rPr>
      </w:pPr>
      <w:r w:rsidRPr="00277CC8">
        <w:rPr>
          <w:lang w:val="es-ES"/>
        </w:rPr>
        <w:t>A continuación se listan los campos que serán modificables en una operación a partir de la versión 7.13 del Sistema SET-FX.</w:t>
      </w:r>
    </w:p>
    <w:p w:rsidR="00277CC8" w:rsidRDefault="00277CC8" w:rsidP="005016F0">
      <w:pPr>
        <w:pStyle w:val="Prrafodelista"/>
        <w:numPr>
          <w:ilvl w:val="0"/>
          <w:numId w:val="13"/>
        </w:numPr>
        <w:spacing w:line="240" w:lineRule="auto"/>
        <w:jc w:val="both"/>
        <w:rPr>
          <w:b/>
          <w:lang w:val="es-ES"/>
        </w:rPr>
      </w:pPr>
      <w:r w:rsidRPr="005D37A7">
        <w:rPr>
          <w:b/>
          <w:lang w:val="es-ES"/>
        </w:rPr>
        <w:t>Clase de Transacción (Compra/Venta)</w:t>
      </w:r>
    </w:p>
    <w:p w:rsidR="008D16E8" w:rsidRPr="005D37A7" w:rsidRDefault="008D16E8" w:rsidP="008D16E8">
      <w:pPr>
        <w:pStyle w:val="Prrafodelista"/>
        <w:spacing w:line="240" w:lineRule="auto"/>
        <w:jc w:val="both"/>
        <w:rPr>
          <w:b/>
          <w:lang w:val="es-ES"/>
        </w:rPr>
      </w:pPr>
    </w:p>
    <w:p w:rsidR="00277CC8" w:rsidRDefault="00277CC8" w:rsidP="005016F0">
      <w:pPr>
        <w:pStyle w:val="Prrafodelista"/>
        <w:spacing w:line="240" w:lineRule="auto"/>
        <w:jc w:val="both"/>
        <w:rPr>
          <w:lang w:val="es-ES"/>
        </w:rPr>
      </w:pPr>
      <w:r>
        <w:rPr>
          <w:lang w:val="es-ES"/>
        </w:rPr>
        <w:t>Para identificar si una operación cambia de ser una comprar a una venta o viceversa, posibles valores son “D”, “O”:</w:t>
      </w:r>
    </w:p>
    <w:p w:rsidR="00277CC8" w:rsidRDefault="00277CC8" w:rsidP="005016F0">
      <w:pPr>
        <w:pStyle w:val="Prrafodelista"/>
        <w:spacing w:line="240" w:lineRule="auto"/>
        <w:jc w:val="both"/>
        <w:rPr>
          <w:lang w:val="es-ES"/>
        </w:rPr>
      </w:pPr>
    </w:p>
    <w:p w:rsidR="00277CC8" w:rsidRDefault="00277CC8" w:rsidP="008D16E8">
      <w:pPr>
        <w:pStyle w:val="Prrafodelista"/>
        <w:numPr>
          <w:ilvl w:val="0"/>
          <w:numId w:val="19"/>
        </w:numPr>
        <w:spacing w:line="240" w:lineRule="auto"/>
        <w:ind w:left="1440"/>
        <w:jc w:val="both"/>
        <w:rPr>
          <w:lang w:val="es-ES"/>
        </w:rPr>
      </w:pPr>
      <w:r w:rsidRPr="008D16E8">
        <w:rPr>
          <w:b/>
          <w:color w:val="0070C0"/>
          <w:lang w:val="es-ES"/>
        </w:rPr>
        <w:t>API:</w:t>
      </w:r>
      <w:r w:rsidRPr="008D16E8">
        <w:rPr>
          <w:color w:val="0070C0"/>
          <w:lang w:val="es-ES"/>
        </w:rPr>
        <w:t xml:space="preserve"> </w:t>
      </w:r>
      <w:r w:rsidRPr="003F4F48">
        <w:rPr>
          <w:lang w:val="es-ES"/>
        </w:rPr>
        <w:t>Tipo de Mensaje “</w:t>
      </w:r>
      <w:proofErr w:type="spellStart"/>
      <w:r w:rsidRPr="003F4F48">
        <w:rPr>
          <w:b/>
          <w:lang w:val="es-ES"/>
        </w:rPr>
        <w:t>Orden_Transaccion</w:t>
      </w:r>
      <w:proofErr w:type="spellEnd"/>
      <w:r w:rsidRPr="003F4F48">
        <w:rPr>
          <w:lang w:val="es-ES"/>
        </w:rPr>
        <w:t xml:space="preserve">”, </w:t>
      </w:r>
      <w:proofErr w:type="spellStart"/>
      <w:r w:rsidRPr="003F4F48">
        <w:rPr>
          <w:b/>
          <w:lang w:val="es-ES"/>
        </w:rPr>
        <w:t>clase_mensaje</w:t>
      </w:r>
      <w:proofErr w:type="spellEnd"/>
      <w:r w:rsidRPr="003F4F48">
        <w:rPr>
          <w:b/>
          <w:lang w:val="es-ES"/>
        </w:rPr>
        <w:t xml:space="preserve"> = 53</w:t>
      </w:r>
      <w:r w:rsidRPr="003F4F48">
        <w:rPr>
          <w:lang w:val="es-ES"/>
        </w:rPr>
        <w:t>, campo “</w:t>
      </w:r>
      <w:proofErr w:type="spellStart"/>
      <w:r w:rsidRPr="003F4F48">
        <w:rPr>
          <w:b/>
          <w:lang w:val="es-ES"/>
        </w:rPr>
        <w:t>o_d</w:t>
      </w:r>
      <w:proofErr w:type="spellEnd"/>
      <w:r w:rsidRPr="003F4F48">
        <w:rPr>
          <w:lang w:val="es-ES"/>
        </w:rPr>
        <w:t>”</w:t>
      </w:r>
    </w:p>
    <w:p w:rsidR="008D16E8" w:rsidRDefault="008D16E8" w:rsidP="008D16E8">
      <w:pPr>
        <w:pStyle w:val="Prrafodelista"/>
        <w:spacing w:line="240" w:lineRule="auto"/>
        <w:ind w:left="1440"/>
        <w:jc w:val="both"/>
        <w:rPr>
          <w:lang w:val="es-ES"/>
        </w:rPr>
      </w:pPr>
    </w:p>
    <w:p w:rsidR="00277CC8" w:rsidRPr="003F4F48" w:rsidRDefault="00277CC8" w:rsidP="008D16E8">
      <w:pPr>
        <w:pStyle w:val="Prrafodelista"/>
        <w:numPr>
          <w:ilvl w:val="0"/>
          <w:numId w:val="19"/>
        </w:numPr>
        <w:spacing w:line="240" w:lineRule="auto"/>
        <w:ind w:left="1440"/>
        <w:jc w:val="both"/>
        <w:rPr>
          <w:lang w:val="es-ES"/>
        </w:rPr>
      </w:pPr>
      <w:r w:rsidRPr="008D16E8">
        <w:rPr>
          <w:b/>
          <w:color w:val="0070C0"/>
          <w:lang w:val="es-ES"/>
        </w:rPr>
        <w:t>Archivo plano:</w:t>
      </w:r>
      <w:r w:rsidRPr="008D16E8">
        <w:rPr>
          <w:color w:val="0070C0"/>
          <w:lang w:val="es-ES"/>
        </w:rPr>
        <w:t xml:space="preserve"> </w:t>
      </w:r>
      <w:r w:rsidRPr="003F4F48">
        <w:rPr>
          <w:lang w:val="es-ES"/>
        </w:rPr>
        <w:t xml:space="preserve">Clase mensaje </w:t>
      </w:r>
      <w:r w:rsidR="007F689B" w:rsidRPr="003F4F48">
        <w:rPr>
          <w:lang w:val="es-ES"/>
        </w:rPr>
        <w:t>=</w:t>
      </w:r>
      <w:r w:rsidR="0009735C">
        <w:rPr>
          <w:lang w:val="es-ES"/>
        </w:rPr>
        <w:t xml:space="preserve"> </w:t>
      </w:r>
      <w:r w:rsidR="007F689B" w:rsidRPr="003F4F48">
        <w:rPr>
          <w:lang w:val="es-ES"/>
        </w:rPr>
        <w:t xml:space="preserve">53 </w:t>
      </w:r>
      <w:r w:rsidRPr="003F4F48">
        <w:rPr>
          <w:lang w:val="es-ES"/>
        </w:rPr>
        <w:t>(</w:t>
      </w:r>
      <w:r w:rsidRPr="003F4F48">
        <w:rPr>
          <w:b/>
          <w:lang w:val="es-ES"/>
        </w:rPr>
        <w:t>posición 66</w:t>
      </w:r>
      <w:r w:rsidRPr="003F4F48">
        <w:rPr>
          <w:lang w:val="es-ES"/>
        </w:rPr>
        <w:t xml:space="preserve">), </w:t>
      </w:r>
      <w:proofErr w:type="spellStart"/>
      <w:r w:rsidRPr="003F4F48">
        <w:rPr>
          <w:lang w:val="es-ES"/>
        </w:rPr>
        <w:t>o_d</w:t>
      </w:r>
      <w:proofErr w:type="spellEnd"/>
      <w:r w:rsidRPr="003F4F48">
        <w:rPr>
          <w:lang w:val="es-ES"/>
        </w:rPr>
        <w:t xml:space="preserve"> (</w:t>
      </w:r>
      <w:r w:rsidRPr="003F4F48">
        <w:rPr>
          <w:b/>
          <w:lang w:val="es-ES"/>
        </w:rPr>
        <w:t>posición 129</w:t>
      </w:r>
      <w:r w:rsidRPr="003F4F48">
        <w:rPr>
          <w:lang w:val="es-ES"/>
        </w:rPr>
        <w:t>)</w:t>
      </w:r>
    </w:p>
    <w:p w:rsidR="00263BF8" w:rsidRDefault="00263BF8" w:rsidP="005016F0">
      <w:pPr>
        <w:pStyle w:val="Prrafodelista"/>
        <w:spacing w:line="240" w:lineRule="auto"/>
        <w:jc w:val="both"/>
        <w:rPr>
          <w:lang w:val="es-ES"/>
        </w:rPr>
      </w:pPr>
    </w:p>
    <w:p w:rsidR="00A7522B" w:rsidRDefault="00277CC8" w:rsidP="005016F0">
      <w:pPr>
        <w:pStyle w:val="Prrafodelista"/>
        <w:numPr>
          <w:ilvl w:val="0"/>
          <w:numId w:val="13"/>
        </w:numPr>
        <w:spacing w:line="240" w:lineRule="auto"/>
        <w:jc w:val="both"/>
        <w:rPr>
          <w:b/>
          <w:lang w:val="es-ES"/>
        </w:rPr>
      </w:pPr>
      <w:r w:rsidRPr="005D37A7">
        <w:rPr>
          <w:b/>
          <w:lang w:val="es-ES"/>
        </w:rPr>
        <w:t>Hora de Negociación</w:t>
      </w:r>
    </w:p>
    <w:p w:rsidR="008D16E8" w:rsidRPr="005D37A7" w:rsidRDefault="008D16E8" w:rsidP="008D16E8">
      <w:pPr>
        <w:pStyle w:val="Prrafodelista"/>
        <w:spacing w:line="240" w:lineRule="auto"/>
        <w:jc w:val="both"/>
        <w:rPr>
          <w:b/>
          <w:lang w:val="es-ES"/>
        </w:rPr>
      </w:pPr>
    </w:p>
    <w:p w:rsidR="00277CC8" w:rsidRDefault="00277CC8" w:rsidP="005016F0">
      <w:pPr>
        <w:pStyle w:val="Prrafodelista"/>
        <w:spacing w:line="240" w:lineRule="auto"/>
        <w:jc w:val="both"/>
        <w:rPr>
          <w:lang w:val="es-ES"/>
        </w:rPr>
      </w:pPr>
      <w:r>
        <w:rPr>
          <w:lang w:val="es-ES"/>
        </w:rPr>
        <w:t>Cuando se realice la modificación de la hora de negociación</w:t>
      </w:r>
    </w:p>
    <w:p w:rsidR="00277CC8" w:rsidRDefault="00277CC8" w:rsidP="005016F0">
      <w:pPr>
        <w:pStyle w:val="Prrafodelista"/>
        <w:spacing w:line="240" w:lineRule="auto"/>
        <w:jc w:val="both"/>
        <w:rPr>
          <w:lang w:val="es-ES"/>
        </w:rPr>
      </w:pPr>
    </w:p>
    <w:p w:rsidR="00277CC8" w:rsidRPr="008D16E8" w:rsidRDefault="00277CC8" w:rsidP="008D16E8">
      <w:pPr>
        <w:pStyle w:val="Prrafodelista"/>
        <w:numPr>
          <w:ilvl w:val="0"/>
          <w:numId w:val="20"/>
        </w:numPr>
        <w:spacing w:line="240" w:lineRule="auto"/>
        <w:ind w:left="1440"/>
        <w:jc w:val="both"/>
        <w:rPr>
          <w:lang w:val="es-ES"/>
        </w:rPr>
      </w:pPr>
      <w:r w:rsidRPr="00F856C9">
        <w:rPr>
          <w:b/>
          <w:color w:val="0070C0"/>
          <w:lang w:val="es-ES"/>
        </w:rPr>
        <w:t>API:</w:t>
      </w:r>
      <w:r w:rsidRPr="00F856C9">
        <w:rPr>
          <w:color w:val="0070C0"/>
          <w:lang w:val="es-ES"/>
        </w:rPr>
        <w:t xml:space="preserve"> </w:t>
      </w:r>
      <w:r w:rsidRPr="003F4F48">
        <w:rPr>
          <w:lang w:val="es-ES"/>
        </w:rPr>
        <w:t>Tipo de Mensaje “</w:t>
      </w:r>
      <w:proofErr w:type="spellStart"/>
      <w:r w:rsidRPr="003F4F48">
        <w:rPr>
          <w:b/>
          <w:lang w:val="es-ES"/>
        </w:rPr>
        <w:t>Orden_Transaccion</w:t>
      </w:r>
      <w:proofErr w:type="spellEnd"/>
      <w:r w:rsidRPr="003F4F48">
        <w:rPr>
          <w:lang w:val="es-ES"/>
        </w:rPr>
        <w:t xml:space="preserve">”, </w:t>
      </w:r>
      <w:proofErr w:type="spellStart"/>
      <w:r w:rsidRPr="003F4F48">
        <w:rPr>
          <w:b/>
          <w:lang w:val="es-ES"/>
        </w:rPr>
        <w:t>clase_mensaje</w:t>
      </w:r>
      <w:proofErr w:type="spellEnd"/>
      <w:r w:rsidRPr="003F4F48">
        <w:rPr>
          <w:b/>
          <w:lang w:val="es-ES"/>
        </w:rPr>
        <w:t xml:space="preserve"> = 53</w:t>
      </w:r>
      <w:r w:rsidRPr="003F4F48">
        <w:rPr>
          <w:lang w:val="es-ES"/>
        </w:rPr>
        <w:t>, campo “</w:t>
      </w:r>
      <w:proofErr w:type="spellStart"/>
      <w:r w:rsidR="00263BF8" w:rsidRPr="003F4F48">
        <w:rPr>
          <w:b/>
          <w:lang w:val="es-ES"/>
        </w:rPr>
        <w:t>bandera_retiro_para_modificar</w:t>
      </w:r>
      <w:proofErr w:type="spellEnd"/>
      <w:r w:rsidRPr="003F4F48">
        <w:rPr>
          <w:b/>
          <w:lang w:val="es-ES"/>
        </w:rPr>
        <w:t>”</w:t>
      </w:r>
      <w:r w:rsidR="0009735C">
        <w:rPr>
          <w:b/>
          <w:lang w:val="es-ES"/>
        </w:rPr>
        <w:t xml:space="preserve"> </w:t>
      </w:r>
      <w:r w:rsidR="00263BF8" w:rsidRPr="003F4F48">
        <w:rPr>
          <w:b/>
          <w:lang w:val="es-ES"/>
        </w:rPr>
        <w:t>=</w:t>
      </w:r>
      <w:r w:rsidR="0009735C">
        <w:rPr>
          <w:b/>
          <w:lang w:val="es-ES"/>
        </w:rPr>
        <w:t xml:space="preserve"> </w:t>
      </w:r>
      <w:r w:rsidR="00263BF8" w:rsidRPr="003F4F48">
        <w:rPr>
          <w:b/>
          <w:lang w:val="es-ES"/>
        </w:rPr>
        <w:t>H</w:t>
      </w:r>
      <w:r w:rsidR="00263BF8" w:rsidRPr="003F4F48">
        <w:rPr>
          <w:lang w:val="es-ES"/>
        </w:rPr>
        <w:t>, “</w:t>
      </w:r>
      <w:proofErr w:type="spellStart"/>
      <w:r w:rsidR="00263BF8" w:rsidRPr="003F4F48">
        <w:rPr>
          <w:b/>
          <w:lang w:val="es-ES"/>
        </w:rPr>
        <w:t>hora_operacion</w:t>
      </w:r>
      <w:proofErr w:type="spellEnd"/>
      <w:r w:rsidR="00263BF8" w:rsidRPr="003F4F48">
        <w:rPr>
          <w:b/>
          <w:lang w:val="es-ES"/>
        </w:rPr>
        <w:t>”</w:t>
      </w:r>
      <w:r w:rsidR="0009735C">
        <w:rPr>
          <w:b/>
          <w:lang w:val="es-ES"/>
        </w:rPr>
        <w:t xml:space="preserve"> </w:t>
      </w:r>
      <w:r w:rsidR="00263BF8" w:rsidRPr="003F4F48">
        <w:rPr>
          <w:b/>
          <w:lang w:val="es-ES"/>
        </w:rPr>
        <w:t>=</w:t>
      </w:r>
      <w:r w:rsidR="007F689B">
        <w:rPr>
          <w:b/>
          <w:lang w:val="es-ES"/>
        </w:rPr>
        <w:t xml:space="preserve"> </w:t>
      </w:r>
      <w:r w:rsidR="00263BF8" w:rsidRPr="003F4F48">
        <w:rPr>
          <w:b/>
          <w:lang w:val="es-ES"/>
        </w:rPr>
        <w:t>nueva hora de negociación</w:t>
      </w:r>
    </w:p>
    <w:p w:rsidR="008D16E8" w:rsidRPr="003F4F48" w:rsidRDefault="008D16E8" w:rsidP="008D16E8">
      <w:pPr>
        <w:pStyle w:val="Prrafodelista"/>
        <w:spacing w:line="240" w:lineRule="auto"/>
        <w:ind w:left="1440"/>
        <w:jc w:val="both"/>
        <w:rPr>
          <w:lang w:val="es-ES"/>
        </w:rPr>
      </w:pPr>
    </w:p>
    <w:p w:rsidR="00277CC8" w:rsidRPr="007F689B" w:rsidRDefault="00277CC8" w:rsidP="008D16E8">
      <w:pPr>
        <w:pStyle w:val="Prrafodelista"/>
        <w:numPr>
          <w:ilvl w:val="0"/>
          <w:numId w:val="20"/>
        </w:numPr>
        <w:spacing w:line="240" w:lineRule="auto"/>
        <w:ind w:left="1440"/>
        <w:jc w:val="both"/>
        <w:rPr>
          <w:lang w:val="es-ES"/>
        </w:rPr>
      </w:pPr>
      <w:r w:rsidRPr="00F856C9">
        <w:rPr>
          <w:b/>
          <w:color w:val="0070C0"/>
          <w:lang w:val="es-ES"/>
        </w:rPr>
        <w:t>Archivo plano:</w:t>
      </w:r>
      <w:r w:rsidRPr="00F856C9">
        <w:rPr>
          <w:color w:val="0070C0"/>
          <w:lang w:val="es-ES"/>
        </w:rPr>
        <w:t xml:space="preserve"> </w:t>
      </w:r>
      <w:r w:rsidRPr="003F4F48">
        <w:rPr>
          <w:lang w:val="es-ES"/>
        </w:rPr>
        <w:t>Clase mensaje</w:t>
      </w:r>
      <w:r w:rsidR="0009735C">
        <w:rPr>
          <w:lang w:val="es-ES"/>
        </w:rPr>
        <w:t xml:space="preserve"> </w:t>
      </w:r>
      <w:r w:rsidR="004D731D" w:rsidRPr="003F4F48">
        <w:rPr>
          <w:lang w:val="es-ES"/>
        </w:rPr>
        <w:t>=</w:t>
      </w:r>
      <w:r w:rsidRPr="003F4F48">
        <w:rPr>
          <w:lang w:val="es-ES"/>
        </w:rPr>
        <w:t xml:space="preserve"> 5</w:t>
      </w:r>
      <w:r w:rsidR="00263BF8" w:rsidRPr="003F4F48">
        <w:rPr>
          <w:lang w:val="es-ES"/>
        </w:rPr>
        <w:t>3</w:t>
      </w:r>
      <w:r w:rsidR="004D731D">
        <w:rPr>
          <w:lang w:val="es-ES"/>
        </w:rPr>
        <w:t xml:space="preserve"> </w:t>
      </w:r>
      <w:r w:rsidR="004D731D" w:rsidRPr="003F4F48">
        <w:rPr>
          <w:lang w:val="es-ES"/>
        </w:rPr>
        <w:t>(</w:t>
      </w:r>
      <w:r w:rsidR="004D731D" w:rsidRPr="003F4F48">
        <w:rPr>
          <w:b/>
          <w:lang w:val="es-ES"/>
        </w:rPr>
        <w:t>posición 66</w:t>
      </w:r>
      <w:r w:rsidR="004D731D" w:rsidRPr="003F4F48">
        <w:rPr>
          <w:lang w:val="es-ES"/>
        </w:rPr>
        <w:t>)</w:t>
      </w:r>
      <w:r w:rsidR="00263BF8" w:rsidRPr="003F4F48">
        <w:rPr>
          <w:lang w:val="es-ES"/>
        </w:rPr>
        <w:t>,</w:t>
      </w:r>
      <w:r w:rsidR="00263BF8" w:rsidRPr="007F689B">
        <w:rPr>
          <w:lang w:val="es-ES"/>
        </w:rPr>
        <w:t xml:space="preserve"> “</w:t>
      </w:r>
      <w:proofErr w:type="spellStart"/>
      <w:r w:rsidR="00263BF8" w:rsidRPr="007F689B">
        <w:rPr>
          <w:lang w:val="es-ES"/>
        </w:rPr>
        <w:t>bandera_retiro_para_modificar</w:t>
      </w:r>
      <w:proofErr w:type="spellEnd"/>
      <w:r w:rsidR="00263BF8" w:rsidRPr="007F689B">
        <w:rPr>
          <w:lang w:val="es-ES"/>
        </w:rPr>
        <w:t>”</w:t>
      </w:r>
      <w:r w:rsidR="00263BF8" w:rsidRPr="003F4F48">
        <w:rPr>
          <w:b/>
          <w:lang w:val="es-ES"/>
        </w:rPr>
        <w:t xml:space="preserve"> (posición 1635)</w:t>
      </w:r>
      <w:r w:rsidR="0009735C">
        <w:rPr>
          <w:b/>
          <w:lang w:val="es-ES"/>
        </w:rPr>
        <w:t xml:space="preserve"> </w:t>
      </w:r>
      <w:r w:rsidR="00263BF8" w:rsidRPr="003F4F48">
        <w:rPr>
          <w:b/>
          <w:lang w:val="es-ES"/>
        </w:rPr>
        <w:t>=</w:t>
      </w:r>
      <w:r w:rsidR="0009735C">
        <w:rPr>
          <w:b/>
          <w:lang w:val="es-ES"/>
        </w:rPr>
        <w:t xml:space="preserve"> </w:t>
      </w:r>
      <w:r w:rsidR="00263BF8" w:rsidRPr="003F4F48">
        <w:rPr>
          <w:b/>
          <w:lang w:val="es-ES"/>
        </w:rPr>
        <w:t xml:space="preserve">H, </w:t>
      </w:r>
      <w:r w:rsidR="00263BF8" w:rsidRPr="003F4F48">
        <w:rPr>
          <w:lang w:val="es-ES"/>
        </w:rPr>
        <w:t xml:space="preserve"> </w:t>
      </w:r>
      <w:r w:rsidR="00263BF8" w:rsidRPr="007F689B">
        <w:rPr>
          <w:lang w:val="es-ES"/>
        </w:rPr>
        <w:t>“</w:t>
      </w:r>
      <w:proofErr w:type="spellStart"/>
      <w:r w:rsidR="00263BF8" w:rsidRPr="007F689B">
        <w:rPr>
          <w:lang w:val="es-ES"/>
        </w:rPr>
        <w:t>hora_operacion_postulante</w:t>
      </w:r>
      <w:proofErr w:type="spellEnd"/>
      <w:r w:rsidR="00263BF8" w:rsidRPr="007F689B">
        <w:rPr>
          <w:lang w:val="es-ES"/>
        </w:rPr>
        <w:t>”</w:t>
      </w:r>
      <w:r w:rsidR="00263BF8" w:rsidRPr="003F4F48">
        <w:rPr>
          <w:lang w:val="es-ES"/>
        </w:rPr>
        <w:t xml:space="preserve"> </w:t>
      </w:r>
      <w:r w:rsidR="00263BF8" w:rsidRPr="003F4F48">
        <w:rPr>
          <w:b/>
          <w:lang w:val="es-ES"/>
        </w:rPr>
        <w:t>(posición 131)</w:t>
      </w:r>
      <w:r w:rsidR="007F689B">
        <w:rPr>
          <w:b/>
          <w:lang w:val="es-ES"/>
        </w:rPr>
        <w:t xml:space="preserve"> </w:t>
      </w:r>
      <w:r w:rsidR="00263BF8" w:rsidRPr="003F4F48">
        <w:rPr>
          <w:b/>
          <w:lang w:val="es-ES"/>
        </w:rPr>
        <w:t>=</w:t>
      </w:r>
      <w:r w:rsidR="007F689B">
        <w:rPr>
          <w:b/>
          <w:lang w:val="es-ES"/>
        </w:rPr>
        <w:t xml:space="preserve"> </w:t>
      </w:r>
      <w:r w:rsidR="00263BF8" w:rsidRPr="007F689B">
        <w:rPr>
          <w:lang w:val="es-ES"/>
        </w:rPr>
        <w:t>nueva hora de negociación</w:t>
      </w:r>
    </w:p>
    <w:p w:rsidR="00263BF8" w:rsidRDefault="00263BF8" w:rsidP="005016F0">
      <w:pPr>
        <w:pStyle w:val="Prrafodelista"/>
        <w:spacing w:line="240" w:lineRule="auto"/>
        <w:jc w:val="both"/>
        <w:rPr>
          <w:lang w:val="es-ES"/>
        </w:rPr>
      </w:pPr>
    </w:p>
    <w:p w:rsidR="00263BF8" w:rsidRDefault="00263BF8" w:rsidP="005016F0">
      <w:pPr>
        <w:pStyle w:val="Prrafodelista"/>
        <w:numPr>
          <w:ilvl w:val="0"/>
          <w:numId w:val="13"/>
        </w:numPr>
        <w:spacing w:line="240" w:lineRule="auto"/>
        <w:jc w:val="both"/>
        <w:rPr>
          <w:b/>
          <w:lang w:val="es-ES"/>
        </w:rPr>
      </w:pPr>
      <w:proofErr w:type="spellStart"/>
      <w:r w:rsidRPr="005D37A7">
        <w:rPr>
          <w:b/>
          <w:lang w:val="es-ES"/>
        </w:rPr>
        <w:t>Trader</w:t>
      </w:r>
      <w:proofErr w:type="spellEnd"/>
      <w:r w:rsidRPr="005D37A7">
        <w:rPr>
          <w:b/>
          <w:lang w:val="es-ES"/>
        </w:rPr>
        <w:t xml:space="preserve"> y Sucursal</w:t>
      </w:r>
    </w:p>
    <w:p w:rsidR="008D16E8" w:rsidRPr="005D37A7" w:rsidRDefault="008D16E8" w:rsidP="008D16E8">
      <w:pPr>
        <w:pStyle w:val="Prrafodelista"/>
        <w:spacing w:line="240" w:lineRule="auto"/>
        <w:jc w:val="both"/>
        <w:rPr>
          <w:b/>
          <w:lang w:val="es-ES"/>
        </w:rPr>
      </w:pPr>
    </w:p>
    <w:p w:rsidR="00263BF8" w:rsidRPr="00263BF8" w:rsidRDefault="00263BF8" w:rsidP="005016F0">
      <w:pPr>
        <w:pStyle w:val="Prrafodelista"/>
        <w:numPr>
          <w:ilvl w:val="0"/>
          <w:numId w:val="15"/>
        </w:numPr>
        <w:spacing w:line="240" w:lineRule="auto"/>
        <w:jc w:val="both"/>
        <w:rPr>
          <w:lang w:val="es-ES"/>
        </w:rPr>
      </w:pPr>
      <w:r w:rsidRPr="00263BF8">
        <w:rPr>
          <w:lang w:val="es-ES"/>
        </w:rPr>
        <w:t xml:space="preserve">En los mercados interbancarios se necesita la confirmación de la contraparte para poder ejecutar una modificación. </w:t>
      </w:r>
      <w:r w:rsidR="007F689B">
        <w:rPr>
          <w:lang w:val="es-ES"/>
        </w:rPr>
        <w:t>Solo qu</w:t>
      </w:r>
      <w:r w:rsidRPr="00263BF8">
        <w:rPr>
          <w:lang w:val="es-ES"/>
        </w:rPr>
        <w:t xml:space="preserve">ien solicita la modificación puede cambiar el valor de la sucursal, el usuario o el empleado de su propia entidad. </w:t>
      </w:r>
    </w:p>
    <w:p w:rsidR="00263BF8" w:rsidRPr="00263BF8" w:rsidRDefault="00263BF8" w:rsidP="005016F0">
      <w:pPr>
        <w:pStyle w:val="Prrafodelista"/>
        <w:numPr>
          <w:ilvl w:val="0"/>
          <w:numId w:val="15"/>
        </w:numPr>
        <w:spacing w:line="240" w:lineRule="auto"/>
        <w:jc w:val="both"/>
        <w:rPr>
          <w:lang w:val="es-ES"/>
        </w:rPr>
      </w:pPr>
      <w:r w:rsidRPr="00263BF8">
        <w:rPr>
          <w:lang w:val="es-ES"/>
        </w:rPr>
        <w:t>Para cambiar ambos usuarios o sucursales en la operación, es necesario que se procesen dos modificaciones y que ambas contrapartes confirmen los cambios.</w:t>
      </w:r>
    </w:p>
    <w:p w:rsidR="00A7522B" w:rsidRDefault="00263BF8" w:rsidP="005016F0">
      <w:pPr>
        <w:pStyle w:val="Prrafodelista"/>
        <w:numPr>
          <w:ilvl w:val="0"/>
          <w:numId w:val="15"/>
        </w:numPr>
        <w:spacing w:line="240" w:lineRule="auto"/>
        <w:jc w:val="both"/>
        <w:rPr>
          <w:lang w:val="es-ES"/>
        </w:rPr>
      </w:pPr>
      <w:r w:rsidRPr="00F73CDF">
        <w:rPr>
          <w:lang w:val="es-ES"/>
        </w:rPr>
        <w:t xml:space="preserve">Los datos de la contraparte modificada llegan en el mensaje de modificación </w:t>
      </w:r>
      <w:r w:rsidR="00F73CDF">
        <w:rPr>
          <w:lang w:val="es-ES"/>
        </w:rPr>
        <w:t>tipo de Mensaje “</w:t>
      </w:r>
      <w:proofErr w:type="spellStart"/>
      <w:r w:rsidRPr="00F73CDF">
        <w:rPr>
          <w:b/>
          <w:lang w:val="es-ES"/>
        </w:rPr>
        <w:t>Orden_Transa</w:t>
      </w:r>
      <w:r w:rsidR="00F73CDF" w:rsidRPr="00F73CDF">
        <w:rPr>
          <w:b/>
          <w:lang w:val="es-ES"/>
        </w:rPr>
        <w:t>ccion</w:t>
      </w:r>
      <w:proofErr w:type="spellEnd"/>
      <w:r w:rsidR="00F73CDF">
        <w:rPr>
          <w:lang w:val="es-ES"/>
        </w:rPr>
        <w:t xml:space="preserve">” para API, </w:t>
      </w:r>
      <w:r w:rsidR="00F73CDF" w:rsidRPr="00F73CDF">
        <w:rPr>
          <w:b/>
          <w:lang w:val="es-ES"/>
        </w:rPr>
        <w:t>clase mensaje</w:t>
      </w:r>
      <w:r w:rsidR="007F689B">
        <w:rPr>
          <w:b/>
          <w:lang w:val="es-ES"/>
        </w:rPr>
        <w:t xml:space="preserve"> </w:t>
      </w:r>
      <w:r w:rsidR="00F73CDF" w:rsidRPr="00F73CDF">
        <w:rPr>
          <w:b/>
          <w:lang w:val="es-ES"/>
        </w:rPr>
        <w:t>=</w:t>
      </w:r>
      <w:r w:rsidR="007F689B">
        <w:rPr>
          <w:b/>
          <w:lang w:val="es-ES"/>
        </w:rPr>
        <w:t xml:space="preserve"> </w:t>
      </w:r>
      <w:r w:rsidR="00F73CDF" w:rsidRPr="00F73CDF">
        <w:rPr>
          <w:b/>
          <w:lang w:val="es-ES"/>
        </w:rPr>
        <w:t>53</w:t>
      </w:r>
      <w:r w:rsidR="007F689B">
        <w:rPr>
          <w:lang w:val="es-ES"/>
        </w:rPr>
        <w:t xml:space="preserve"> (API/</w:t>
      </w:r>
      <w:r w:rsidR="00F73CDF">
        <w:rPr>
          <w:lang w:val="es-ES"/>
        </w:rPr>
        <w:t xml:space="preserve"> Archivo Plano)</w:t>
      </w:r>
      <w:r w:rsidRPr="00F73CDF">
        <w:rPr>
          <w:lang w:val="es-ES"/>
        </w:rPr>
        <w:t xml:space="preserve"> en los mismos campos de contraparte original.</w:t>
      </w:r>
      <w:r w:rsidR="007A43B4" w:rsidRPr="00F73CDF">
        <w:rPr>
          <w:lang w:val="es-ES"/>
        </w:rPr>
        <w:t xml:space="preserve"> </w:t>
      </w:r>
    </w:p>
    <w:p w:rsidR="008D16E8" w:rsidRPr="0009735C" w:rsidRDefault="008D16E8" w:rsidP="008D16E8">
      <w:pPr>
        <w:pStyle w:val="Prrafodelista"/>
        <w:spacing w:line="240" w:lineRule="auto"/>
        <w:ind w:left="1440"/>
        <w:jc w:val="both"/>
        <w:rPr>
          <w:lang w:val="es-ES"/>
        </w:rPr>
      </w:pPr>
    </w:p>
    <w:p w:rsidR="00F73CDF" w:rsidRPr="0009735C" w:rsidRDefault="00F73CDF" w:rsidP="005016F0">
      <w:pPr>
        <w:pStyle w:val="D-Normal"/>
        <w:numPr>
          <w:ilvl w:val="0"/>
          <w:numId w:val="13"/>
        </w:numPr>
        <w:rPr>
          <w:rFonts w:asciiTheme="minorHAnsi" w:hAnsiTheme="minorHAnsi" w:cstheme="minorHAnsi"/>
          <w:b/>
          <w:sz w:val="22"/>
          <w:szCs w:val="22"/>
          <w:lang w:val="es-EC"/>
        </w:rPr>
      </w:pPr>
      <w:r w:rsidRPr="0009735C">
        <w:rPr>
          <w:rFonts w:asciiTheme="minorHAnsi" w:hAnsiTheme="minorHAnsi" w:cstheme="minorHAnsi"/>
          <w:b/>
          <w:sz w:val="22"/>
          <w:szCs w:val="22"/>
          <w:lang w:val="es-EC"/>
        </w:rPr>
        <w:t>Entidad Contraparte</w:t>
      </w:r>
    </w:p>
    <w:p w:rsidR="008D16E8" w:rsidRPr="0009735C" w:rsidRDefault="008D16E8" w:rsidP="008D16E8">
      <w:pPr>
        <w:pStyle w:val="D-Normal"/>
        <w:ind w:left="720"/>
        <w:rPr>
          <w:rFonts w:asciiTheme="minorHAnsi" w:hAnsiTheme="minorHAnsi" w:cstheme="minorHAnsi"/>
          <w:b/>
          <w:sz w:val="22"/>
          <w:szCs w:val="22"/>
          <w:lang w:val="es-EC"/>
        </w:rPr>
      </w:pPr>
    </w:p>
    <w:p w:rsidR="00F73CDF" w:rsidRPr="0009735C" w:rsidRDefault="00F73CDF" w:rsidP="005016F0">
      <w:pPr>
        <w:pStyle w:val="D-Normal"/>
        <w:ind w:left="720"/>
        <w:rPr>
          <w:rFonts w:asciiTheme="minorHAnsi" w:hAnsiTheme="minorHAnsi" w:cstheme="minorHAnsi"/>
          <w:sz w:val="22"/>
          <w:szCs w:val="22"/>
          <w:lang w:val="es-EC"/>
        </w:rPr>
      </w:pPr>
      <w:r w:rsidRPr="0009735C">
        <w:rPr>
          <w:rFonts w:asciiTheme="minorHAnsi" w:hAnsiTheme="minorHAnsi" w:cstheme="minorHAnsi"/>
          <w:sz w:val="22"/>
          <w:szCs w:val="22"/>
          <w:lang w:val="es-EC"/>
        </w:rPr>
        <w:t xml:space="preserve">Para cambiar la entidad contraparte de una operación entre Intermediarios del Mercado Cambiario es necesario realizar la anulación de la operación inicial y posteriormente incluir una nueva con la contraparte correcta, incluyendo el código y la fecha de la operación anulada en el campo comentario de la nueva operación. </w:t>
      </w:r>
    </w:p>
    <w:p w:rsidR="00F73CDF" w:rsidRPr="0009735C" w:rsidRDefault="00F73CDF" w:rsidP="005016F0">
      <w:pPr>
        <w:pStyle w:val="D-Normal"/>
        <w:ind w:left="720"/>
        <w:rPr>
          <w:rFonts w:asciiTheme="minorHAnsi" w:hAnsiTheme="minorHAnsi" w:cstheme="minorHAnsi"/>
          <w:sz w:val="22"/>
          <w:szCs w:val="22"/>
          <w:lang w:val="es-EC"/>
        </w:rPr>
      </w:pPr>
    </w:p>
    <w:p w:rsidR="00F73CDF" w:rsidRPr="0009735C" w:rsidRDefault="00F73CDF" w:rsidP="005016F0">
      <w:pPr>
        <w:pStyle w:val="Prrafodelista"/>
        <w:numPr>
          <w:ilvl w:val="0"/>
          <w:numId w:val="13"/>
        </w:numPr>
        <w:spacing w:line="240" w:lineRule="auto"/>
        <w:jc w:val="both"/>
        <w:rPr>
          <w:b/>
          <w:lang w:val="es-ES"/>
        </w:rPr>
      </w:pPr>
      <w:r w:rsidRPr="0009735C">
        <w:rPr>
          <w:b/>
          <w:lang w:val="es-ES"/>
        </w:rPr>
        <w:t>Otros Campos en la Operación</w:t>
      </w:r>
    </w:p>
    <w:p w:rsidR="008D16E8" w:rsidRPr="0009735C" w:rsidRDefault="008D16E8" w:rsidP="008D16E8">
      <w:pPr>
        <w:pStyle w:val="Prrafodelista"/>
        <w:spacing w:line="240" w:lineRule="auto"/>
        <w:jc w:val="both"/>
        <w:rPr>
          <w:b/>
          <w:lang w:val="es-ES"/>
        </w:rPr>
      </w:pPr>
    </w:p>
    <w:p w:rsidR="00F73CDF" w:rsidRPr="0009735C" w:rsidRDefault="00F73CDF" w:rsidP="005016F0">
      <w:pPr>
        <w:pStyle w:val="Prrafodelista"/>
        <w:spacing w:line="240" w:lineRule="auto"/>
        <w:jc w:val="both"/>
        <w:rPr>
          <w:rFonts w:cstheme="minorHAnsi"/>
          <w:lang w:val="es-EC"/>
        </w:rPr>
      </w:pPr>
      <w:r w:rsidRPr="0009735C">
        <w:rPr>
          <w:rFonts w:cstheme="minorHAnsi"/>
          <w:lang w:val="es-EC"/>
        </w:rPr>
        <w:t>Para los cambios a otros campos dentro de una operación no mencionados anteriormente, en el mensaje de modificación se van a incluir los nuevos valores en los mismos campos.</w:t>
      </w:r>
    </w:p>
    <w:p w:rsidR="003F4F48" w:rsidRPr="0009735C" w:rsidRDefault="003F4F48" w:rsidP="005016F0">
      <w:pPr>
        <w:pStyle w:val="Prrafodelista"/>
        <w:spacing w:line="240" w:lineRule="auto"/>
        <w:jc w:val="both"/>
        <w:rPr>
          <w:rFonts w:cstheme="minorHAnsi"/>
          <w:lang w:val="es-EC"/>
        </w:rPr>
      </w:pPr>
    </w:p>
    <w:p w:rsidR="00F73CDF" w:rsidRPr="0009735C" w:rsidRDefault="00F73CDF" w:rsidP="008D16E8">
      <w:pPr>
        <w:pStyle w:val="Ttulo2"/>
        <w:numPr>
          <w:ilvl w:val="1"/>
          <w:numId w:val="8"/>
        </w:numPr>
        <w:spacing w:before="0" w:line="240" w:lineRule="auto"/>
        <w:ind w:left="567" w:hanging="567"/>
        <w:rPr>
          <w:rFonts w:asciiTheme="minorHAnsi" w:hAnsiTheme="minorHAnsi" w:cstheme="minorHAnsi"/>
        </w:rPr>
      </w:pPr>
      <w:r w:rsidRPr="0009735C">
        <w:rPr>
          <w:rFonts w:asciiTheme="minorHAnsi" w:hAnsiTheme="minorHAnsi" w:cstheme="minorHAnsi"/>
        </w:rPr>
        <w:t>Anulación de Operaciones en todos los Mercados</w:t>
      </w:r>
    </w:p>
    <w:p w:rsidR="003F4F48" w:rsidRPr="003F4F48" w:rsidRDefault="003F4F48" w:rsidP="005016F0">
      <w:pPr>
        <w:spacing w:line="240" w:lineRule="auto"/>
        <w:rPr>
          <w:lang w:val="es-ES"/>
        </w:rPr>
      </w:pPr>
    </w:p>
    <w:p w:rsidR="00F73CDF" w:rsidRDefault="00F73CDF" w:rsidP="005016F0">
      <w:pPr>
        <w:spacing w:line="240" w:lineRule="auto"/>
        <w:rPr>
          <w:lang w:val="es-ES"/>
        </w:rPr>
      </w:pPr>
      <w:r w:rsidRPr="00F73CDF">
        <w:rPr>
          <w:lang w:val="es-ES"/>
        </w:rPr>
        <w:t xml:space="preserve">La información de anulación de operaciones para todos los mercados y </w:t>
      </w:r>
      <w:r>
        <w:rPr>
          <w:lang w:val="es-ES"/>
        </w:rPr>
        <w:t xml:space="preserve">sub-mercados del sistema en los </w:t>
      </w:r>
      <w:r w:rsidRPr="00F73CDF">
        <w:rPr>
          <w:lang w:val="es-ES"/>
        </w:rPr>
        <w:t>API tipo banco s</w:t>
      </w:r>
      <w:r>
        <w:rPr>
          <w:lang w:val="es-ES"/>
        </w:rPr>
        <w:t>e enviará en el Tipo de Mensaje “</w:t>
      </w:r>
      <w:proofErr w:type="spellStart"/>
      <w:r w:rsidRPr="00F73CDF">
        <w:rPr>
          <w:lang w:val="es-ES"/>
        </w:rPr>
        <w:t>Orden_Transaccion</w:t>
      </w:r>
      <w:proofErr w:type="spellEnd"/>
      <w:r>
        <w:rPr>
          <w:lang w:val="es-ES"/>
        </w:rPr>
        <w:t>”</w:t>
      </w:r>
      <w:r w:rsidRPr="00F73CDF">
        <w:rPr>
          <w:lang w:val="es-ES"/>
        </w:rPr>
        <w:t xml:space="preserve">, </w:t>
      </w:r>
      <w:proofErr w:type="spellStart"/>
      <w:r w:rsidRPr="00F73CDF">
        <w:rPr>
          <w:lang w:val="es-ES"/>
        </w:rPr>
        <w:t>clase_mensaje</w:t>
      </w:r>
      <w:proofErr w:type="spellEnd"/>
      <w:r w:rsidRPr="00F73CDF">
        <w:rPr>
          <w:lang w:val="es-ES"/>
        </w:rPr>
        <w:t xml:space="preserve"> </w:t>
      </w:r>
      <w:r w:rsidR="0018460C">
        <w:rPr>
          <w:lang w:val="es-ES"/>
        </w:rPr>
        <w:t>=</w:t>
      </w:r>
      <w:r w:rsidRPr="00F73CDF">
        <w:rPr>
          <w:lang w:val="es-ES"/>
        </w:rPr>
        <w:t xml:space="preserve">51. Se deja de utilizar el </w:t>
      </w:r>
      <w:proofErr w:type="spellStart"/>
      <w:r w:rsidRPr="00F73CDF">
        <w:rPr>
          <w:lang w:val="es-ES"/>
        </w:rPr>
        <w:t>clase_mensaje</w:t>
      </w:r>
      <w:proofErr w:type="spellEnd"/>
      <w:r w:rsidRPr="00F73CDF">
        <w:rPr>
          <w:lang w:val="es-ES"/>
        </w:rPr>
        <w:t xml:space="preserve"> 52.</w:t>
      </w:r>
    </w:p>
    <w:tbl>
      <w:tblPr>
        <w:tblStyle w:val="Tablaconcuadrcula"/>
        <w:tblW w:w="8926" w:type="dxa"/>
        <w:jc w:val="center"/>
        <w:tblLook w:val="04A0" w:firstRow="1" w:lastRow="0" w:firstColumn="1" w:lastColumn="0" w:noHBand="0" w:noVBand="1"/>
      </w:tblPr>
      <w:tblGrid>
        <w:gridCol w:w="1257"/>
        <w:gridCol w:w="1353"/>
        <w:gridCol w:w="3198"/>
        <w:gridCol w:w="3118"/>
      </w:tblGrid>
      <w:tr w:rsidR="0018460C" w:rsidRPr="0009735C" w:rsidTr="005C20B8">
        <w:trPr>
          <w:trHeight w:val="222"/>
          <w:jc w:val="center"/>
        </w:trPr>
        <w:tc>
          <w:tcPr>
            <w:tcW w:w="8926" w:type="dxa"/>
            <w:gridSpan w:val="4"/>
            <w:noWrap/>
            <w:hideMark/>
          </w:tcPr>
          <w:p w:rsidR="0018460C" w:rsidRPr="0009735C" w:rsidRDefault="0018460C" w:rsidP="005016F0">
            <w:pPr>
              <w:jc w:val="center"/>
              <w:outlineLvl w:val="0"/>
              <w:rPr>
                <w:rFonts w:cstheme="minorHAnsi"/>
                <w:b/>
                <w:bCs/>
              </w:rPr>
            </w:pPr>
            <w:r w:rsidRPr="0009735C">
              <w:rPr>
                <w:rFonts w:cstheme="minorHAnsi"/>
                <w:b/>
                <w:bCs/>
                <w:lang w:val="es-EC"/>
              </w:rPr>
              <w:t>ANULACIONES</w:t>
            </w:r>
          </w:p>
        </w:tc>
      </w:tr>
      <w:tr w:rsidR="0018460C" w:rsidRPr="0009735C" w:rsidTr="005C20B8">
        <w:trPr>
          <w:trHeight w:val="222"/>
          <w:jc w:val="center"/>
        </w:trPr>
        <w:tc>
          <w:tcPr>
            <w:tcW w:w="1257" w:type="dxa"/>
            <w:vMerge w:val="restart"/>
            <w:noWrap/>
            <w:vAlign w:val="center"/>
            <w:hideMark/>
          </w:tcPr>
          <w:p w:rsidR="0018460C" w:rsidRPr="0009735C" w:rsidRDefault="0018460C" w:rsidP="005016F0">
            <w:pPr>
              <w:outlineLvl w:val="0"/>
              <w:rPr>
                <w:rFonts w:cstheme="minorHAnsi"/>
                <w:bCs/>
              </w:rPr>
            </w:pPr>
            <w:r w:rsidRPr="0009735C">
              <w:rPr>
                <w:rFonts w:cstheme="minorHAnsi"/>
                <w:bCs/>
                <w:lang w:val="es-EC"/>
              </w:rPr>
              <w:t>Interface</w:t>
            </w:r>
          </w:p>
        </w:tc>
        <w:tc>
          <w:tcPr>
            <w:tcW w:w="1353" w:type="dxa"/>
            <w:vMerge w:val="restart"/>
            <w:noWrap/>
            <w:vAlign w:val="center"/>
            <w:hideMark/>
          </w:tcPr>
          <w:p w:rsidR="0018460C" w:rsidRPr="0009735C" w:rsidRDefault="0018460C" w:rsidP="005016F0">
            <w:pPr>
              <w:outlineLvl w:val="0"/>
              <w:rPr>
                <w:rFonts w:cstheme="minorHAnsi"/>
                <w:bCs/>
              </w:rPr>
            </w:pPr>
            <w:r w:rsidRPr="0009735C">
              <w:rPr>
                <w:rFonts w:cstheme="minorHAnsi"/>
                <w:bCs/>
                <w:lang w:val="es-EC"/>
              </w:rPr>
              <w:t>Clase institución</w:t>
            </w:r>
          </w:p>
        </w:tc>
        <w:tc>
          <w:tcPr>
            <w:tcW w:w="3198" w:type="dxa"/>
            <w:hideMark/>
          </w:tcPr>
          <w:p w:rsidR="0018460C" w:rsidRPr="0009735C" w:rsidRDefault="0018460C" w:rsidP="008D16E8">
            <w:pPr>
              <w:jc w:val="center"/>
              <w:outlineLvl w:val="0"/>
              <w:rPr>
                <w:rFonts w:cstheme="minorHAnsi"/>
                <w:bCs/>
              </w:rPr>
            </w:pPr>
            <w:r w:rsidRPr="0009735C">
              <w:rPr>
                <w:rFonts w:cstheme="minorHAnsi"/>
                <w:bCs/>
              </w:rPr>
              <w:t>Versión 7.12</w:t>
            </w:r>
          </w:p>
        </w:tc>
        <w:tc>
          <w:tcPr>
            <w:tcW w:w="3118" w:type="dxa"/>
            <w:hideMark/>
          </w:tcPr>
          <w:p w:rsidR="0018460C" w:rsidRPr="0009735C" w:rsidRDefault="0018460C" w:rsidP="008D16E8">
            <w:pPr>
              <w:jc w:val="center"/>
              <w:outlineLvl w:val="0"/>
              <w:rPr>
                <w:rFonts w:cstheme="minorHAnsi"/>
                <w:b/>
                <w:bCs/>
              </w:rPr>
            </w:pPr>
            <w:r w:rsidRPr="0009735C">
              <w:rPr>
                <w:rFonts w:cstheme="minorHAnsi"/>
                <w:b/>
                <w:bCs/>
              </w:rPr>
              <w:t>Versión 7.13</w:t>
            </w:r>
          </w:p>
        </w:tc>
      </w:tr>
      <w:tr w:rsidR="0018460C" w:rsidRPr="0009735C" w:rsidTr="005C20B8">
        <w:trPr>
          <w:trHeight w:val="222"/>
          <w:jc w:val="center"/>
        </w:trPr>
        <w:tc>
          <w:tcPr>
            <w:tcW w:w="1257" w:type="dxa"/>
            <w:vMerge/>
            <w:hideMark/>
          </w:tcPr>
          <w:p w:rsidR="0018460C" w:rsidRPr="0009735C" w:rsidRDefault="0018460C" w:rsidP="005016F0">
            <w:pPr>
              <w:outlineLvl w:val="0"/>
              <w:rPr>
                <w:rFonts w:cstheme="minorHAnsi"/>
                <w:bCs/>
              </w:rPr>
            </w:pPr>
          </w:p>
        </w:tc>
        <w:tc>
          <w:tcPr>
            <w:tcW w:w="1353" w:type="dxa"/>
            <w:vMerge/>
            <w:hideMark/>
          </w:tcPr>
          <w:p w:rsidR="0018460C" w:rsidRPr="0009735C" w:rsidRDefault="0018460C" w:rsidP="005016F0">
            <w:pPr>
              <w:outlineLvl w:val="0"/>
              <w:rPr>
                <w:rFonts w:cstheme="minorHAnsi"/>
                <w:bCs/>
              </w:rPr>
            </w:pPr>
          </w:p>
        </w:tc>
        <w:tc>
          <w:tcPr>
            <w:tcW w:w="3198" w:type="dxa"/>
            <w:hideMark/>
          </w:tcPr>
          <w:p w:rsidR="0018460C" w:rsidRPr="0009735C" w:rsidRDefault="0018460C" w:rsidP="005016F0">
            <w:pPr>
              <w:outlineLvl w:val="0"/>
              <w:rPr>
                <w:rFonts w:cstheme="minorHAnsi"/>
                <w:bCs/>
                <w:lang w:val="es-EC"/>
              </w:rPr>
            </w:pPr>
            <w:r w:rsidRPr="0009735C">
              <w:rPr>
                <w:rFonts w:eastAsia="Times New Roman" w:cstheme="minorHAnsi"/>
                <w:bCs/>
                <w:color w:val="000000"/>
                <w:lang w:val="es-EC" w:eastAsia="es-CO"/>
              </w:rPr>
              <w:t>Tipo de Mensaje “</w:t>
            </w:r>
            <w:proofErr w:type="spellStart"/>
            <w:r w:rsidRPr="0009735C">
              <w:rPr>
                <w:rFonts w:eastAsia="Times New Roman" w:cstheme="minorHAnsi"/>
                <w:bCs/>
                <w:color w:val="000000"/>
                <w:lang w:val="es-EC" w:eastAsia="es-CO"/>
              </w:rPr>
              <w:t>Orden_Transaccion</w:t>
            </w:r>
            <w:proofErr w:type="spellEnd"/>
            <w:r w:rsidRPr="0009735C">
              <w:rPr>
                <w:rFonts w:eastAsia="Times New Roman" w:cstheme="minorHAnsi"/>
                <w:bCs/>
                <w:color w:val="000000"/>
                <w:lang w:val="es-EC" w:eastAsia="es-CO"/>
              </w:rPr>
              <w:t>”</w:t>
            </w:r>
            <w:r w:rsidRPr="0009735C">
              <w:rPr>
                <w:rFonts w:cstheme="minorHAnsi"/>
                <w:bCs/>
                <w:lang w:val="es-EC"/>
              </w:rPr>
              <w:t xml:space="preserve"> </w:t>
            </w:r>
          </w:p>
          <w:p w:rsidR="0018460C" w:rsidRPr="0009735C" w:rsidRDefault="0018460C" w:rsidP="005016F0">
            <w:pPr>
              <w:outlineLvl w:val="0"/>
              <w:rPr>
                <w:rFonts w:cstheme="minorHAnsi"/>
                <w:bCs/>
              </w:rPr>
            </w:pPr>
            <w:proofErr w:type="spellStart"/>
            <w:r w:rsidRPr="0009735C">
              <w:rPr>
                <w:rFonts w:cstheme="minorHAnsi"/>
                <w:bCs/>
                <w:lang w:val="es-EC"/>
              </w:rPr>
              <w:t>clase_mensaje</w:t>
            </w:r>
            <w:proofErr w:type="spellEnd"/>
          </w:p>
        </w:tc>
        <w:tc>
          <w:tcPr>
            <w:tcW w:w="3118" w:type="dxa"/>
            <w:hideMark/>
          </w:tcPr>
          <w:p w:rsidR="0018460C" w:rsidRPr="0009735C" w:rsidRDefault="0018460C" w:rsidP="005016F0">
            <w:pPr>
              <w:outlineLvl w:val="0"/>
              <w:rPr>
                <w:rFonts w:cstheme="minorHAnsi"/>
                <w:b/>
                <w:bCs/>
                <w:lang w:val="es-EC"/>
              </w:rPr>
            </w:pPr>
            <w:r w:rsidRPr="0009735C">
              <w:rPr>
                <w:rFonts w:eastAsia="Times New Roman" w:cstheme="minorHAnsi"/>
                <w:b/>
                <w:bCs/>
                <w:lang w:val="es-EC" w:eastAsia="es-CO"/>
              </w:rPr>
              <w:t>Tipo de Mensaje “</w:t>
            </w:r>
            <w:proofErr w:type="spellStart"/>
            <w:r w:rsidRPr="0009735C">
              <w:rPr>
                <w:rFonts w:eastAsia="Times New Roman" w:cstheme="minorHAnsi"/>
                <w:b/>
                <w:bCs/>
                <w:lang w:val="es-EC" w:eastAsia="es-CO"/>
              </w:rPr>
              <w:t>Orden_Transaccion</w:t>
            </w:r>
            <w:proofErr w:type="spellEnd"/>
            <w:r w:rsidRPr="0009735C">
              <w:rPr>
                <w:rFonts w:eastAsia="Times New Roman" w:cstheme="minorHAnsi"/>
                <w:b/>
                <w:bCs/>
                <w:lang w:val="es-EC" w:eastAsia="es-CO"/>
              </w:rPr>
              <w:t>”</w:t>
            </w:r>
            <w:r w:rsidRPr="0009735C">
              <w:rPr>
                <w:rFonts w:cstheme="minorHAnsi"/>
                <w:b/>
                <w:bCs/>
                <w:lang w:val="es-EC"/>
              </w:rPr>
              <w:t xml:space="preserve"> </w:t>
            </w:r>
          </w:p>
          <w:p w:rsidR="0018460C" w:rsidRPr="0009735C" w:rsidRDefault="0018460C" w:rsidP="005016F0">
            <w:pPr>
              <w:outlineLvl w:val="0"/>
              <w:rPr>
                <w:rFonts w:cstheme="minorHAnsi"/>
                <w:b/>
                <w:bCs/>
              </w:rPr>
            </w:pPr>
            <w:proofErr w:type="spellStart"/>
            <w:r w:rsidRPr="0009735C">
              <w:rPr>
                <w:rFonts w:cstheme="minorHAnsi"/>
                <w:b/>
                <w:bCs/>
                <w:lang w:val="es-EC"/>
              </w:rPr>
              <w:t>clase_mensaje</w:t>
            </w:r>
            <w:proofErr w:type="spellEnd"/>
          </w:p>
        </w:tc>
      </w:tr>
      <w:tr w:rsidR="0018460C" w:rsidRPr="0009735C" w:rsidTr="005C20B8">
        <w:trPr>
          <w:trHeight w:val="222"/>
          <w:jc w:val="center"/>
        </w:trPr>
        <w:tc>
          <w:tcPr>
            <w:tcW w:w="1257" w:type="dxa"/>
            <w:noWrap/>
            <w:hideMark/>
          </w:tcPr>
          <w:p w:rsidR="0018460C" w:rsidRPr="0009735C" w:rsidRDefault="0018460C" w:rsidP="00F856C9">
            <w:pPr>
              <w:jc w:val="center"/>
              <w:outlineLvl w:val="0"/>
              <w:rPr>
                <w:rFonts w:cstheme="minorHAnsi"/>
              </w:rPr>
            </w:pPr>
            <w:r w:rsidRPr="0009735C">
              <w:rPr>
                <w:rFonts w:cstheme="minorHAnsi"/>
                <w:lang w:val="es-EC"/>
              </w:rPr>
              <w:t>API</w:t>
            </w:r>
          </w:p>
        </w:tc>
        <w:tc>
          <w:tcPr>
            <w:tcW w:w="1353" w:type="dxa"/>
            <w:noWrap/>
            <w:hideMark/>
          </w:tcPr>
          <w:p w:rsidR="0018460C" w:rsidRPr="0009735C" w:rsidRDefault="0018460C" w:rsidP="00F856C9">
            <w:pPr>
              <w:jc w:val="center"/>
              <w:outlineLvl w:val="0"/>
              <w:rPr>
                <w:rFonts w:cstheme="minorHAnsi"/>
              </w:rPr>
            </w:pPr>
            <w:r w:rsidRPr="0009735C">
              <w:rPr>
                <w:rFonts w:cstheme="minorHAnsi"/>
                <w:lang w:val="es-EC"/>
              </w:rPr>
              <w:t>Banco</w:t>
            </w:r>
          </w:p>
        </w:tc>
        <w:tc>
          <w:tcPr>
            <w:tcW w:w="3198" w:type="dxa"/>
            <w:noWrap/>
            <w:hideMark/>
          </w:tcPr>
          <w:p w:rsidR="0018460C" w:rsidRPr="0009735C" w:rsidRDefault="0018460C" w:rsidP="00F856C9">
            <w:pPr>
              <w:jc w:val="center"/>
              <w:outlineLvl w:val="0"/>
              <w:rPr>
                <w:rFonts w:cstheme="minorHAnsi"/>
              </w:rPr>
            </w:pPr>
            <w:r w:rsidRPr="0009735C">
              <w:rPr>
                <w:rFonts w:cstheme="minorHAnsi"/>
                <w:lang w:val="es-EC"/>
              </w:rPr>
              <w:t>52</w:t>
            </w:r>
          </w:p>
        </w:tc>
        <w:tc>
          <w:tcPr>
            <w:tcW w:w="3118" w:type="dxa"/>
            <w:noWrap/>
            <w:hideMark/>
          </w:tcPr>
          <w:p w:rsidR="0018460C" w:rsidRPr="0009735C" w:rsidRDefault="0018460C" w:rsidP="00F856C9">
            <w:pPr>
              <w:jc w:val="center"/>
              <w:outlineLvl w:val="0"/>
              <w:rPr>
                <w:rFonts w:cstheme="minorHAnsi"/>
                <w:b/>
                <w:color w:val="00B0F0"/>
              </w:rPr>
            </w:pPr>
            <w:r w:rsidRPr="0009735C">
              <w:rPr>
                <w:rFonts w:cstheme="minorHAnsi"/>
                <w:b/>
                <w:color w:val="17365D" w:themeColor="text2" w:themeShade="BF"/>
                <w:lang w:val="es-EC"/>
              </w:rPr>
              <w:t>51</w:t>
            </w:r>
          </w:p>
        </w:tc>
      </w:tr>
    </w:tbl>
    <w:p w:rsidR="00F73CDF" w:rsidRDefault="00F73CDF" w:rsidP="005016F0">
      <w:pPr>
        <w:spacing w:line="240" w:lineRule="auto"/>
        <w:jc w:val="both"/>
        <w:rPr>
          <w:lang w:val="es-ES"/>
        </w:rPr>
      </w:pPr>
    </w:p>
    <w:p w:rsidR="0018460C" w:rsidRPr="0009735C" w:rsidRDefault="008358C5" w:rsidP="008D16E8">
      <w:pPr>
        <w:pStyle w:val="Ttulo2"/>
        <w:numPr>
          <w:ilvl w:val="1"/>
          <w:numId w:val="8"/>
        </w:numPr>
        <w:spacing w:before="0" w:line="240" w:lineRule="auto"/>
        <w:ind w:left="567" w:hanging="567"/>
        <w:rPr>
          <w:rFonts w:asciiTheme="minorHAnsi" w:hAnsiTheme="minorHAnsi" w:cstheme="minorHAnsi"/>
        </w:rPr>
      </w:pPr>
      <w:r w:rsidRPr="0009735C">
        <w:rPr>
          <w:rFonts w:asciiTheme="minorHAnsi" w:hAnsiTheme="minorHAnsi" w:cstheme="minorHAnsi"/>
        </w:rPr>
        <w:t>Asignación</w:t>
      </w:r>
      <w:r w:rsidR="0018460C" w:rsidRPr="0009735C">
        <w:rPr>
          <w:rFonts w:asciiTheme="minorHAnsi" w:hAnsiTheme="minorHAnsi" w:cstheme="minorHAnsi"/>
        </w:rPr>
        <w:t xml:space="preserve"> de Tasa Manual en Operaciones</w:t>
      </w:r>
      <w:r w:rsidR="005D37A7" w:rsidRPr="0009735C">
        <w:rPr>
          <w:rFonts w:asciiTheme="minorHAnsi" w:hAnsiTheme="minorHAnsi" w:cstheme="minorHAnsi"/>
        </w:rPr>
        <w:t xml:space="preserve"> FIX</w:t>
      </w:r>
    </w:p>
    <w:p w:rsidR="003F4F48" w:rsidRPr="003F4F48" w:rsidRDefault="003F4F48" w:rsidP="005016F0">
      <w:pPr>
        <w:spacing w:line="240" w:lineRule="auto"/>
        <w:rPr>
          <w:lang w:val="es-ES"/>
        </w:rPr>
      </w:pPr>
    </w:p>
    <w:p w:rsidR="008358C5" w:rsidRPr="008358C5" w:rsidRDefault="008358C5" w:rsidP="008D16E8">
      <w:pPr>
        <w:spacing w:line="240" w:lineRule="auto"/>
        <w:jc w:val="both"/>
        <w:rPr>
          <w:lang w:val="es-ES"/>
        </w:rPr>
      </w:pPr>
      <w:r w:rsidRPr="008358C5">
        <w:rPr>
          <w:lang w:val="es-ES"/>
        </w:rPr>
        <w:t>En el mercado Registro de divisas (174) sub-mercado FIX, es posible pactar operaciones a las que el día de su cumplimiento se asignará el precio de forma manual. En la versión 7.13 para la asignación de tasa manual es necesario leer y extraer la información del Tipo de Mensaje</w:t>
      </w:r>
      <w:r>
        <w:rPr>
          <w:lang w:val="es-ES"/>
        </w:rPr>
        <w:t xml:space="preserve"> “</w:t>
      </w:r>
      <w:proofErr w:type="spellStart"/>
      <w:r w:rsidRPr="008358C5">
        <w:rPr>
          <w:b/>
          <w:lang w:val="es-ES"/>
        </w:rPr>
        <w:t>Orden_Transaccion</w:t>
      </w:r>
      <w:proofErr w:type="spellEnd"/>
      <w:r>
        <w:rPr>
          <w:lang w:val="es-ES"/>
        </w:rPr>
        <w:t>” (API)</w:t>
      </w:r>
      <w:r w:rsidRPr="008358C5">
        <w:rPr>
          <w:lang w:val="es-ES"/>
        </w:rPr>
        <w:t xml:space="preserve">, </w:t>
      </w:r>
      <w:proofErr w:type="spellStart"/>
      <w:r w:rsidRPr="008358C5">
        <w:rPr>
          <w:b/>
          <w:lang w:val="es-ES"/>
        </w:rPr>
        <w:t>clase_mensaje</w:t>
      </w:r>
      <w:proofErr w:type="spellEnd"/>
      <w:r w:rsidRPr="008358C5">
        <w:rPr>
          <w:b/>
          <w:lang w:val="es-ES"/>
        </w:rPr>
        <w:t xml:space="preserve"> = 53</w:t>
      </w:r>
      <w:r>
        <w:rPr>
          <w:lang w:val="es-ES"/>
        </w:rPr>
        <w:t xml:space="preserve"> (API, Archivo Plano)</w:t>
      </w:r>
      <w:r w:rsidRPr="008358C5">
        <w:rPr>
          <w:lang w:val="es-ES"/>
        </w:rPr>
        <w:t xml:space="preserve">. </w:t>
      </w:r>
    </w:p>
    <w:p w:rsidR="0018460C" w:rsidRDefault="008358C5" w:rsidP="008D16E8">
      <w:pPr>
        <w:spacing w:line="240" w:lineRule="auto"/>
        <w:jc w:val="both"/>
        <w:rPr>
          <w:lang w:val="es-ES"/>
        </w:rPr>
      </w:pPr>
      <w:r w:rsidRPr="008358C5">
        <w:rPr>
          <w:lang w:val="es-ES"/>
        </w:rPr>
        <w:t>Nota: Para las operaciones con asignación de tasa automática se seguir</w:t>
      </w:r>
      <w:r>
        <w:rPr>
          <w:lang w:val="es-ES"/>
        </w:rPr>
        <w:t>á utilizando el Tipo de Mensaje “</w:t>
      </w:r>
      <w:proofErr w:type="spellStart"/>
      <w:r w:rsidRPr="008358C5">
        <w:rPr>
          <w:b/>
          <w:lang w:val="es-ES"/>
        </w:rPr>
        <w:t>Orden_Transaccion</w:t>
      </w:r>
      <w:proofErr w:type="spellEnd"/>
      <w:r>
        <w:rPr>
          <w:lang w:val="es-ES"/>
        </w:rPr>
        <w:t>”</w:t>
      </w:r>
      <w:r w:rsidRPr="008358C5">
        <w:rPr>
          <w:lang w:val="es-ES"/>
        </w:rPr>
        <w:t xml:space="preserve">, </w:t>
      </w:r>
      <w:proofErr w:type="spellStart"/>
      <w:r w:rsidRPr="008358C5">
        <w:rPr>
          <w:b/>
          <w:lang w:val="es-ES"/>
        </w:rPr>
        <w:t>clase_mensaje</w:t>
      </w:r>
      <w:proofErr w:type="spellEnd"/>
      <w:r w:rsidRPr="008358C5">
        <w:rPr>
          <w:b/>
          <w:lang w:val="es-ES"/>
        </w:rPr>
        <w:t xml:space="preserve"> = 43</w:t>
      </w:r>
      <w:r w:rsidRPr="008358C5">
        <w:rPr>
          <w:lang w:val="es-ES"/>
        </w:rPr>
        <w:t>.</w:t>
      </w:r>
    </w:p>
    <w:p w:rsidR="008358C5" w:rsidRDefault="008358C5" w:rsidP="005016F0">
      <w:pPr>
        <w:spacing w:line="240" w:lineRule="auto"/>
        <w:rPr>
          <w:lang w:val="es-ES"/>
        </w:rPr>
      </w:pPr>
    </w:p>
    <w:p w:rsidR="008358C5" w:rsidRPr="0009735C" w:rsidRDefault="008358C5" w:rsidP="00F856C9">
      <w:pPr>
        <w:pStyle w:val="Ttulo2"/>
        <w:numPr>
          <w:ilvl w:val="0"/>
          <w:numId w:val="8"/>
        </w:numPr>
        <w:spacing w:before="0" w:line="240" w:lineRule="auto"/>
        <w:ind w:left="284" w:hanging="284"/>
        <w:rPr>
          <w:rFonts w:asciiTheme="minorHAnsi" w:hAnsiTheme="minorHAnsi" w:cstheme="minorHAnsi"/>
          <w:b/>
          <w:lang w:val="es-ES"/>
        </w:rPr>
      </w:pPr>
      <w:r w:rsidRPr="0009735C">
        <w:rPr>
          <w:rFonts w:asciiTheme="minorHAnsi" w:hAnsiTheme="minorHAnsi" w:cstheme="minorHAnsi"/>
          <w:b/>
          <w:lang w:val="es-ES"/>
        </w:rPr>
        <w:t>CAMBIOS ARCHIVO XML</w:t>
      </w:r>
    </w:p>
    <w:p w:rsidR="003F4F48" w:rsidRPr="003F4F48" w:rsidRDefault="003F4F48" w:rsidP="0073299E">
      <w:pPr>
        <w:spacing w:after="0" w:line="240" w:lineRule="auto"/>
        <w:rPr>
          <w:lang w:val="es-ES"/>
        </w:rPr>
      </w:pPr>
    </w:p>
    <w:p w:rsidR="00534A5D" w:rsidRDefault="008358C5" w:rsidP="0073299E">
      <w:pPr>
        <w:spacing w:after="0" w:line="240" w:lineRule="auto"/>
        <w:jc w:val="both"/>
        <w:rPr>
          <w:lang w:val="es-ES"/>
        </w:rPr>
      </w:pPr>
      <w:r w:rsidRPr="008358C5">
        <w:rPr>
          <w:lang w:val="es-ES"/>
        </w:rPr>
        <w:t xml:space="preserve">Para el cargue automático de operaciones con clientes finales, el sistema cuenta con el mecanismo “XML” (Extensible </w:t>
      </w:r>
      <w:proofErr w:type="spellStart"/>
      <w:r w:rsidRPr="008358C5">
        <w:rPr>
          <w:lang w:val="es-ES"/>
        </w:rPr>
        <w:t>Markup</w:t>
      </w:r>
      <w:proofErr w:type="spellEnd"/>
      <w:r w:rsidRPr="008358C5">
        <w:rPr>
          <w:lang w:val="es-ES"/>
        </w:rPr>
        <w:t xml:space="preserve"> </w:t>
      </w:r>
      <w:proofErr w:type="spellStart"/>
      <w:r w:rsidRPr="008358C5">
        <w:rPr>
          <w:lang w:val="es-ES"/>
        </w:rPr>
        <w:t>Language</w:t>
      </w:r>
      <w:proofErr w:type="spellEnd"/>
      <w:r w:rsidRPr="008358C5">
        <w:rPr>
          <w:lang w:val="es-ES"/>
        </w:rPr>
        <w:t>), el cual es desarrollado por los afiliados y tendrá los siguientes cambios a partir de la implementación de la versión 7.13:</w:t>
      </w:r>
    </w:p>
    <w:p w:rsidR="0073299E" w:rsidRDefault="0073299E" w:rsidP="0073299E">
      <w:pPr>
        <w:spacing w:after="0" w:line="240" w:lineRule="auto"/>
        <w:jc w:val="both"/>
        <w:rPr>
          <w:lang w:val="es-ES"/>
        </w:rPr>
      </w:pPr>
    </w:p>
    <w:p w:rsidR="008358C5" w:rsidRPr="0073299E" w:rsidRDefault="008358C5" w:rsidP="008D16E8">
      <w:pPr>
        <w:pStyle w:val="Ttulo2"/>
        <w:numPr>
          <w:ilvl w:val="1"/>
          <w:numId w:val="8"/>
        </w:numPr>
        <w:spacing w:before="0" w:line="240" w:lineRule="auto"/>
        <w:ind w:left="567" w:hanging="567"/>
        <w:rPr>
          <w:rFonts w:asciiTheme="minorHAnsi" w:hAnsiTheme="minorHAnsi" w:cstheme="minorHAnsi"/>
        </w:rPr>
      </w:pPr>
      <w:r w:rsidRPr="0073299E">
        <w:rPr>
          <w:rFonts w:asciiTheme="minorHAnsi" w:hAnsiTheme="minorHAnsi" w:cstheme="minorHAnsi"/>
        </w:rPr>
        <w:t>Habilitar la Modificación en los todos los Sub-mercados</w:t>
      </w:r>
    </w:p>
    <w:p w:rsidR="003F4F48" w:rsidRPr="003F4F48" w:rsidRDefault="003F4F48" w:rsidP="0073299E">
      <w:pPr>
        <w:spacing w:after="0" w:line="240" w:lineRule="auto"/>
        <w:rPr>
          <w:lang w:val="es-ES"/>
        </w:rPr>
      </w:pPr>
    </w:p>
    <w:p w:rsidR="008358C5" w:rsidRDefault="008358C5" w:rsidP="0073299E">
      <w:pPr>
        <w:spacing w:after="0" w:line="240" w:lineRule="auto"/>
        <w:jc w:val="both"/>
        <w:rPr>
          <w:lang w:val="es-ES"/>
        </w:rPr>
      </w:pPr>
      <w:r w:rsidRPr="008358C5">
        <w:rPr>
          <w:lang w:val="es-ES"/>
        </w:rPr>
        <w:t xml:space="preserve">Se habilitará la modificación de operaciones para los </w:t>
      </w:r>
      <w:r>
        <w:rPr>
          <w:lang w:val="es-ES"/>
        </w:rPr>
        <w:t>sub-</w:t>
      </w:r>
      <w:r w:rsidRPr="008358C5">
        <w:rPr>
          <w:lang w:val="es-ES"/>
        </w:rPr>
        <w:t xml:space="preserve">mercados Spot, </w:t>
      </w:r>
      <w:proofErr w:type="spellStart"/>
      <w:r w:rsidRPr="008358C5">
        <w:rPr>
          <w:lang w:val="es-ES"/>
        </w:rPr>
        <w:t>Next</w:t>
      </w:r>
      <w:proofErr w:type="spellEnd"/>
      <w:r w:rsidRPr="008358C5">
        <w:rPr>
          <w:lang w:val="es-ES"/>
        </w:rPr>
        <w:t xml:space="preserve"> Day y </w:t>
      </w:r>
      <w:proofErr w:type="spellStart"/>
      <w:r w:rsidRPr="008358C5">
        <w:rPr>
          <w:lang w:val="es-ES"/>
        </w:rPr>
        <w:t>Fix</w:t>
      </w:r>
      <w:proofErr w:type="spellEnd"/>
      <w:r w:rsidRPr="008358C5">
        <w:rPr>
          <w:lang w:val="es-ES"/>
        </w:rPr>
        <w:t xml:space="preserve"> mediante el </w:t>
      </w:r>
      <w:proofErr w:type="spellStart"/>
      <w:r w:rsidRPr="008358C5">
        <w:rPr>
          <w:lang w:val="es-ES"/>
        </w:rPr>
        <w:t>tag</w:t>
      </w:r>
      <w:proofErr w:type="spellEnd"/>
      <w:r w:rsidRPr="008358C5">
        <w:rPr>
          <w:lang w:val="es-ES"/>
        </w:rPr>
        <w:t>:</w:t>
      </w:r>
    </w:p>
    <w:p w:rsidR="005016F0" w:rsidRPr="008358C5" w:rsidRDefault="005016F0" w:rsidP="005016F0">
      <w:pPr>
        <w:spacing w:after="0" w:line="240" w:lineRule="auto"/>
        <w:jc w:val="both"/>
        <w:rPr>
          <w:lang w:val="es-ES"/>
        </w:rPr>
      </w:pPr>
    </w:p>
    <w:p w:rsidR="00A7522B" w:rsidRPr="005016F0" w:rsidRDefault="008358C5" w:rsidP="005016F0">
      <w:pPr>
        <w:spacing w:after="0" w:line="240" w:lineRule="auto"/>
        <w:ind w:left="720"/>
        <w:jc w:val="both"/>
        <w:rPr>
          <w:lang w:val="es-ES"/>
        </w:rPr>
      </w:pPr>
      <w:r w:rsidRPr="005016F0">
        <w:rPr>
          <w:lang w:val="es-ES"/>
        </w:rPr>
        <w:t>&lt;</w:t>
      </w:r>
      <w:proofErr w:type="spellStart"/>
      <w:r w:rsidRPr="005016F0">
        <w:rPr>
          <w:lang w:val="es-ES"/>
        </w:rPr>
        <w:t>tipo_operacion</w:t>
      </w:r>
      <w:proofErr w:type="spellEnd"/>
      <w:r w:rsidRPr="005016F0">
        <w:rPr>
          <w:lang w:val="es-ES"/>
        </w:rPr>
        <w:t>&gt;M&lt;/</w:t>
      </w:r>
      <w:proofErr w:type="spellStart"/>
      <w:r w:rsidRPr="005016F0">
        <w:rPr>
          <w:lang w:val="es-ES"/>
        </w:rPr>
        <w:t>tipo_operacion</w:t>
      </w:r>
      <w:proofErr w:type="spellEnd"/>
      <w:r w:rsidRPr="005016F0">
        <w:rPr>
          <w:lang w:val="es-ES"/>
        </w:rPr>
        <w:t>&gt;</w:t>
      </w:r>
    </w:p>
    <w:p w:rsidR="003F4F48" w:rsidRPr="00A434BF" w:rsidRDefault="003F4F48" w:rsidP="005016F0">
      <w:pPr>
        <w:spacing w:line="240" w:lineRule="auto"/>
        <w:jc w:val="both"/>
        <w:rPr>
          <w:b/>
          <w:lang w:val="es-ES"/>
        </w:rPr>
      </w:pPr>
    </w:p>
    <w:p w:rsidR="00A7522B" w:rsidRPr="0073299E" w:rsidRDefault="008358C5" w:rsidP="008D16E8">
      <w:pPr>
        <w:pStyle w:val="Ttulo2"/>
        <w:numPr>
          <w:ilvl w:val="1"/>
          <w:numId w:val="8"/>
        </w:numPr>
        <w:spacing w:before="0" w:line="240" w:lineRule="auto"/>
        <w:ind w:left="567" w:hanging="567"/>
        <w:rPr>
          <w:rFonts w:asciiTheme="minorHAnsi" w:hAnsiTheme="minorHAnsi" w:cstheme="minorHAnsi"/>
        </w:rPr>
      </w:pPr>
      <w:r w:rsidRPr="0073299E">
        <w:rPr>
          <w:rFonts w:asciiTheme="minorHAnsi" w:hAnsiTheme="minorHAnsi" w:cstheme="minorHAnsi"/>
        </w:rPr>
        <w:t>Habilitar la Modificación de todos los Campos de una Operación</w:t>
      </w:r>
    </w:p>
    <w:p w:rsidR="003F4F48" w:rsidRPr="003F4F48" w:rsidRDefault="003F4F48" w:rsidP="005016F0">
      <w:pPr>
        <w:spacing w:line="240" w:lineRule="auto"/>
        <w:rPr>
          <w:lang w:val="es-ES"/>
        </w:rPr>
      </w:pPr>
    </w:p>
    <w:p w:rsidR="008358C5" w:rsidRDefault="008358C5" w:rsidP="005016F0">
      <w:pPr>
        <w:spacing w:after="0" w:line="240" w:lineRule="auto"/>
        <w:jc w:val="both"/>
        <w:rPr>
          <w:lang w:val="es-ES"/>
        </w:rPr>
      </w:pPr>
      <w:r w:rsidRPr="008358C5">
        <w:rPr>
          <w:lang w:val="es-ES"/>
        </w:rPr>
        <w:t xml:space="preserve">Se permitirá la modificación de todos los campos de una operación </w:t>
      </w:r>
      <w:r w:rsidR="005D37A7">
        <w:rPr>
          <w:lang w:val="es-ES"/>
        </w:rPr>
        <w:t xml:space="preserve">excepto el tipo de sub-mercado, </w:t>
      </w:r>
      <w:r w:rsidRPr="008358C5">
        <w:rPr>
          <w:lang w:val="es-ES"/>
        </w:rPr>
        <w:t>siempre y cuando cumpla con las restricciones establecida</w:t>
      </w:r>
      <w:r w:rsidR="005D37A7">
        <w:rPr>
          <w:lang w:val="es-ES"/>
        </w:rPr>
        <w:t>s</w:t>
      </w:r>
      <w:r w:rsidRPr="008358C5">
        <w:rPr>
          <w:lang w:val="es-ES"/>
        </w:rPr>
        <w:t xml:space="preserve"> por la normativa actual.</w:t>
      </w:r>
    </w:p>
    <w:p w:rsidR="005016F0" w:rsidRPr="008358C5" w:rsidRDefault="005016F0" w:rsidP="005016F0">
      <w:pPr>
        <w:spacing w:after="0" w:line="240" w:lineRule="auto"/>
        <w:jc w:val="both"/>
        <w:rPr>
          <w:lang w:val="es-ES"/>
        </w:rPr>
      </w:pPr>
    </w:p>
    <w:p w:rsidR="008358C5" w:rsidRDefault="008358C5" w:rsidP="005016F0">
      <w:pPr>
        <w:spacing w:after="0" w:line="240" w:lineRule="auto"/>
        <w:rPr>
          <w:lang w:val="es-ES"/>
        </w:rPr>
      </w:pPr>
      <w:r w:rsidRPr="008358C5">
        <w:rPr>
          <w:lang w:val="es-ES"/>
        </w:rPr>
        <w:t xml:space="preserve">A continuación se listan los campos que se podrán modificar a partir de la puesta en producción de </w:t>
      </w:r>
      <w:r w:rsidR="00A434BF">
        <w:rPr>
          <w:lang w:val="es-ES"/>
        </w:rPr>
        <w:t>la</w:t>
      </w:r>
      <w:r w:rsidRPr="008358C5">
        <w:rPr>
          <w:lang w:val="es-ES"/>
        </w:rPr>
        <w:t xml:space="preserve"> versión 7.13.</w:t>
      </w:r>
    </w:p>
    <w:p w:rsidR="005016F0" w:rsidRPr="008358C5" w:rsidRDefault="005016F0" w:rsidP="005016F0">
      <w:pPr>
        <w:spacing w:after="0" w:line="240" w:lineRule="auto"/>
        <w:rPr>
          <w:lang w:val="es-ES"/>
        </w:rPr>
      </w:pPr>
    </w:p>
    <w:p w:rsidR="008358C5" w:rsidRPr="00A434BF" w:rsidRDefault="008358C5" w:rsidP="008D16E8">
      <w:pPr>
        <w:pStyle w:val="Prrafodelista"/>
        <w:numPr>
          <w:ilvl w:val="0"/>
          <w:numId w:val="15"/>
        </w:numPr>
        <w:spacing w:after="0" w:line="240" w:lineRule="auto"/>
        <w:ind w:left="709" w:hanging="283"/>
        <w:rPr>
          <w:lang w:val="es-ES"/>
        </w:rPr>
      </w:pPr>
      <w:r w:rsidRPr="00A434BF">
        <w:rPr>
          <w:lang w:val="es-ES"/>
        </w:rPr>
        <w:t>Tipo de transacción (Compra o Venta, Call/</w:t>
      </w:r>
      <w:proofErr w:type="spellStart"/>
      <w:r w:rsidRPr="00A434BF">
        <w:rPr>
          <w:lang w:val="es-ES"/>
        </w:rPr>
        <w:t>Put</w:t>
      </w:r>
      <w:proofErr w:type="spellEnd"/>
      <w:r w:rsidRPr="00A434BF">
        <w:rPr>
          <w:lang w:val="es-ES"/>
        </w:rPr>
        <w:t xml:space="preserve"> de Compra/Venta)</w:t>
      </w:r>
    </w:p>
    <w:p w:rsidR="008358C5" w:rsidRDefault="008358C5" w:rsidP="005016F0">
      <w:pPr>
        <w:spacing w:after="0" w:line="240" w:lineRule="auto"/>
        <w:ind w:left="2160" w:hanging="447"/>
        <w:rPr>
          <w:lang w:val="es-ES"/>
        </w:rPr>
      </w:pPr>
      <w:r w:rsidRPr="008358C5">
        <w:rPr>
          <w:lang w:val="es-ES"/>
        </w:rPr>
        <w:t>&lt;</w:t>
      </w:r>
      <w:r w:rsidR="00F856C9" w:rsidRPr="008358C5">
        <w:rPr>
          <w:lang w:val="es-ES"/>
        </w:rPr>
        <w:t>operación</w:t>
      </w:r>
      <w:r w:rsidRPr="008358C5">
        <w:rPr>
          <w:lang w:val="es-ES"/>
        </w:rPr>
        <w:t>&gt;&lt;/</w:t>
      </w:r>
      <w:proofErr w:type="spellStart"/>
      <w:r w:rsidRPr="008358C5">
        <w:rPr>
          <w:lang w:val="es-ES"/>
        </w:rPr>
        <w:t>operacion</w:t>
      </w:r>
      <w:proofErr w:type="spellEnd"/>
      <w:r w:rsidRPr="008358C5">
        <w:rPr>
          <w:lang w:val="es-ES"/>
        </w:rPr>
        <w:t>&gt;</w:t>
      </w:r>
    </w:p>
    <w:p w:rsidR="005016F0" w:rsidRPr="008358C5" w:rsidRDefault="005016F0" w:rsidP="005016F0">
      <w:pPr>
        <w:spacing w:after="0" w:line="240" w:lineRule="auto"/>
        <w:ind w:left="2160" w:hanging="447"/>
        <w:rPr>
          <w:lang w:val="es-ES"/>
        </w:rPr>
      </w:pPr>
    </w:p>
    <w:p w:rsidR="008358C5" w:rsidRPr="00A434BF" w:rsidRDefault="008358C5" w:rsidP="008D16E8">
      <w:pPr>
        <w:pStyle w:val="Prrafodelista"/>
        <w:numPr>
          <w:ilvl w:val="0"/>
          <w:numId w:val="15"/>
        </w:numPr>
        <w:spacing w:after="0" w:line="240" w:lineRule="auto"/>
        <w:ind w:left="709" w:hanging="283"/>
        <w:rPr>
          <w:lang w:val="es-ES"/>
        </w:rPr>
      </w:pPr>
      <w:r w:rsidRPr="00A434BF">
        <w:rPr>
          <w:lang w:val="es-ES"/>
        </w:rPr>
        <w:t>ID de usuario de la misma institución que realizó la operación</w:t>
      </w:r>
    </w:p>
    <w:p w:rsidR="008358C5" w:rsidRDefault="008358C5" w:rsidP="005016F0">
      <w:pPr>
        <w:spacing w:after="0" w:line="240" w:lineRule="auto"/>
        <w:ind w:left="2160" w:hanging="447"/>
        <w:rPr>
          <w:lang w:val="es-ES"/>
        </w:rPr>
      </w:pPr>
      <w:r w:rsidRPr="008358C5">
        <w:rPr>
          <w:lang w:val="es-ES"/>
        </w:rPr>
        <w:t>&lt;</w:t>
      </w:r>
      <w:proofErr w:type="spellStart"/>
      <w:r w:rsidRPr="008358C5">
        <w:rPr>
          <w:lang w:val="es-ES"/>
        </w:rPr>
        <w:t>id_usuario</w:t>
      </w:r>
      <w:proofErr w:type="spellEnd"/>
      <w:r w:rsidRPr="008358C5">
        <w:rPr>
          <w:lang w:val="es-ES"/>
        </w:rPr>
        <w:t>&gt;&lt;/</w:t>
      </w:r>
      <w:proofErr w:type="spellStart"/>
      <w:r w:rsidRPr="008358C5">
        <w:rPr>
          <w:lang w:val="es-ES"/>
        </w:rPr>
        <w:t>id_usuario</w:t>
      </w:r>
      <w:proofErr w:type="spellEnd"/>
      <w:r w:rsidRPr="008358C5">
        <w:rPr>
          <w:lang w:val="es-ES"/>
        </w:rPr>
        <w:t>&gt;</w:t>
      </w:r>
    </w:p>
    <w:p w:rsidR="005016F0" w:rsidRPr="008358C5" w:rsidRDefault="005016F0" w:rsidP="005016F0">
      <w:pPr>
        <w:spacing w:after="0" w:line="240" w:lineRule="auto"/>
        <w:ind w:left="2160" w:hanging="447"/>
        <w:rPr>
          <w:lang w:val="es-ES"/>
        </w:rPr>
      </w:pPr>
    </w:p>
    <w:p w:rsidR="008358C5" w:rsidRPr="00A434BF" w:rsidRDefault="008358C5" w:rsidP="008D16E8">
      <w:pPr>
        <w:pStyle w:val="Prrafodelista"/>
        <w:numPr>
          <w:ilvl w:val="0"/>
          <w:numId w:val="15"/>
        </w:numPr>
        <w:spacing w:after="0" w:line="240" w:lineRule="auto"/>
        <w:ind w:left="709" w:hanging="283"/>
        <w:rPr>
          <w:lang w:val="es-ES"/>
        </w:rPr>
      </w:pPr>
      <w:r w:rsidRPr="00A434BF">
        <w:rPr>
          <w:lang w:val="es-ES"/>
        </w:rPr>
        <w:t>Hora de negociación (</w:t>
      </w:r>
      <w:proofErr w:type="spellStart"/>
      <w:r w:rsidRPr="00A434BF">
        <w:rPr>
          <w:lang w:val="es-ES"/>
        </w:rPr>
        <w:t>hh:mm:ss</w:t>
      </w:r>
      <w:proofErr w:type="spellEnd"/>
      <w:r w:rsidRPr="00A434BF">
        <w:rPr>
          <w:lang w:val="es-ES"/>
        </w:rPr>
        <w:t>)</w:t>
      </w:r>
    </w:p>
    <w:p w:rsidR="008358C5" w:rsidRDefault="008358C5" w:rsidP="005016F0">
      <w:pPr>
        <w:spacing w:after="0" w:line="240" w:lineRule="auto"/>
        <w:ind w:left="2160" w:hanging="447"/>
        <w:rPr>
          <w:lang w:val="es-ES"/>
        </w:rPr>
      </w:pPr>
      <w:r w:rsidRPr="008358C5">
        <w:rPr>
          <w:lang w:val="es-ES"/>
        </w:rPr>
        <w:t>&lt;</w:t>
      </w:r>
      <w:proofErr w:type="spellStart"/>
      <w:r w:rsidRPr="008358C5">
        <w:rPr>
          <w:lang w:val="es-ES"/>
        </w:rPr>
        <w:t>hora_transaccion</w:t>
      </w:r>
      <w:proofErr w:type="spellEnd"/>
      <w:r w:rsidRPr="008358C5">
        <w:rPr>
          <w:lang w:val="es-ES"/>
        </w:rPr>
        <w:t>&gt;&lt;/</w:t>
      </w:r>
      <w:proofErr w:type="spellStart"/>
      <w:r w:rsidRPr="008358C5">
        <w:rPr>
          <w:lang w:val="es-ES"/>
        </w:rPr>
        <w:t>hora_transaccion</w:t>
      </w:r>
      <w:proofErr w:type="spellEnd"/>
      <w:r w:rsidRPr="008358C5">
        <w:rPr>
          <w:lang w:val="es-ES"/>
        </w:rPr>
        <w:t>&gt;</w:t>
      </w:r>
    </w:p>
    <w:p w:rsidR="005016F0" w:rsidRPr="008358C5" w:rsidRDefault="005016F0" w:rsidP="005016F0">
      <w:pPr>
        <w:spacing w:after="0" w:line="240" w:lineRule="auto"/>
        <w:ind w:left="2160" w:hanging="447"/>
        <w:rPr>
          <w:lang w:val="es-ES"/>
        </w:rPr>
      </w:pPr>
    </w:p>
    <w:p w:rsidR="008358C5" w:rsidRPr="00A434BF" w:rsidRDefault="008358C5" w:rsidP="008D16E8">
      <w:pPr>
        <w:pStyle w:val="Prrafodelista"/>
        <w:numPr>
          <w:ilvl w:val="0"/>
          <w:numId w:val="15"/>
        </w:numPr>
        <w:spacing w:after="0" w:line="240" w:lineRule="auto"/>
        <w:ind w:left="709" w:hanging="283"/>
        <w:rPr>
          <w:lang w:val="es-ES"/>
        </w:rPr>
      </w:pPr>
      <w:r w:rsidRPr="00A434BF">
        <w:rPr>
          <w:lang w:val="es-ES"/>
        </w:rPr>
        <w:t>Par de monedas</w:t>
      </w:r>
    </w:p>
    <w:p w:rsidR="008358C5" w:rsidRPr="008358C5" w:rsidRDefault="008358C5" w:rsidP="005016F0">
      <w:pPr>
        <w:spacing w:after="0" w:line="240" w:lineRule="auto"/>
        <w:ind w:left="2160" w:hanging="447"/>
        <w:rPr>
          <w:lang w:val="es-ES"/>
        </w:rPr>
      </w:pPr>
      <w:r w:rsidRPr="008358C5">
        <w:rPr>
          <w:lang w:val="es-ES"/>
        </w:rPr>
        <w:t>&lt;</w:t>
      </w:r>
      <w:proofErr w:type="spellStart"/>
      <w:r w:rsidRPr="008358C5">
        <w:rPr>
          <w:lang w:val="es-ES"/>
        </w:rPr>
        <w:t>moneda_monto</w:t>
      </w:r>
      <w:proofErr w:type="spellEnd"/>
      <w:r w:rsidRPr="008358C5">
        <w:rPr>
          <w:lang w:val="es-ES"/>
        </w:rPr>
        <w:t>&gt; &lt;/</w:t>
      </w:r>
      <w:proofErr w:type="spellStart"/>
      <w:r w:rsidRPr="008358C5">
        <w:rPr>
          <w:lang w:val="es-ES"/>
        </w:rPr>
        <w:t>moneda_monto</w:t>
      </w:r>
      <w:proofErr w:type="spellEnd"/>
      <w:r w:rsidRPr="008358C5">
        <w:rPr>
          <w:lang w:val="es-ES"/>
        </w:rPr>
        <w:t>&gt;</w:t>
      </w:r>
    </w:p>
    <w:p w:rsidR="008358C5" w:rsidRDefault="008358C5" w:rsidP="005016F0">
      <w:pPr>
        <w:spacing w:after="0" w:line="240" w:lineRule="auto"/>
        <w:ind w:left="2160" w:hanging="447"/>
        <w:rPr>
          <w:lang w:val="es-ES"/>
        </w:rPr>
      </w:pPr>
      <w:r w:rsidRPr="008358C5">
        <w:rPr>
          <w:lang w:val="es-ES"/>
        </w:rPr>
        <w:t>&lt;</w:t>
      </w:r>
      <w:proofErr w:type="spellStart"/>
      <w:r w:rsidRPr="008358C5">
        <w:rPr>
          <w:lang w:val="es-ES"/>
        </w:rPr>
        <w:t>moneda_contraparte</w:t>
      </w:r>
      <w:proofErr w:type="spellEnd"/>
      <w:r w:rsidRPr="008358C5">
        <w:rPr>
          <w:lang w:val="es-ES"/>
        </w:rPr>
        <w:t>&gt; &lt;/</w:t>
      </w:r>
      <w:proofErr w:type="spellStart"/>
      <w:r w:rsidRPr="008358C5">
        <w:rPr>
          <w:lang w:val="es-ES"/>
        </w:rPr>
        <w:t>moneda_contraparte</w:t>
      </w:r>
      <w:proofErr w:type="spellEnd"/>
      <w:r w:rsidRPr="008358C5">
        <w:rPr>
          <w:lang w:val="es-ES"/>
        </w:rPr>
        <w:t>&gt;</w:t>
      </w:r>
    </w:p>
    <w:p w:rsidR="008358C5" w:rsidRPr="008358C5" w:rsidRDefault="00A434BF" w:rsidP="005016F0">
      <w:pPr>
        <w:spacing w:after="0" w:line="240" w:lineRule="auto"/>
        <w:ind w:left="2160" w:hanging="447"/>
        <w:rPr>
          <w:lang w:val="es-ES"/>
        </w:rPr>
      </w:pPr>
      <w:r>
        <w:rPr>
          <w:lang w:val="es-ES"/>
        </w:rPr>
        <w:t>*</w:t>
      </w:r>
      <w:r w:rsidR="008358C5" w:rsidRPr="00F856C9">
        <w:rPr>
          <w:b/>
          <w:lang w:val="es-ES"/>
        </w:rPr>
        <w:t xml:space="preserve">Solo para </w:t>
      </w:r>
      <w:proofErr w:type="spellStart"/>
      <w:r w:rsidR="008358C5" w:rsidRPr="00F856C9">
        <w:rPr>
          <w:b/>
          <w:lang w:val="es-ES"/>
        </w:rPr>
        <w:t>submercado</w:t>
      </w:r>
      <w:proofErr w:type="spellEnd"/>
      <w:r w:rsidR="008358C5" w:rsidRPr="00F856C9">
        <w:rPr>
          <w:b/>
          <w:lang w:val="es-ES"/>
        </w:rPr>
        <w:t xml:space="preserve"> </w:t>
      </w:r>
      <w:proofErr w:type="spellStart"/>
      <w:r w:rsidR="008358C5" w:rsidRPr="00F856C9">
        <w:rPr>
          <w:b/>
          <w:lang w:val="es-ES"/>
        </w:rPr>
        <w:t>Fix</w:t>
      </w:r>
      <w:proofErr w:type="spellEnd"/>
      <w:r w:rsidR="008358C5" w:rsidRPr="00F856C9">
        <w:rPr>
          <w:b/>
          <w:lang w:val="es-ES"/>
        </w:rPr>
        <w:t>:</w:t>
      </w:r>
    </w:p>
    <w:p w:rsidR="008358C5" w:rsidRDefault="008358C5" w:rsidP="005016F0">
      <w:pPr>
        <w:spacing w:after="0" w:line="240" w:lineRule="auto"/>
        <w:ind w:left="2160" w:hanging="447"/>
        <w:rPr>
          <w:lang w:val="es-ES"/>
        </w:rPr>
      </w:pPr>
      <w:r w:rsidRPr="008358C5">
        <w:rPr>
          <w:lang w:val="es-ES"/>
        </w:rPr>
        <w:t>&lt;</w:t>
      </w:r>
      <w:proofErr w:type="spellStart"/>
      <w:r w:rsidRPr="008358C5">
        <w:rPr>
          <w:lang w:val="es-ES"/>
        </w:rPr>
        <w:t>par_monedas</w:t>
      </w:r>
      <w:proofErr w:type="spellEnd"/>
      <w:r w:rsidRPr="008358C5">
        <w:rPr>
          <w:lang w:val="es-ES"/>
        </w:rPr>
        <w:t>&gt;&lt;/</w:t>
      </w:r>
      <w:proofErr w:type="spellStart"/>
      <w:r w:rsidRPr="008358C5">
        <w:rPr>
          <w:lang w:val="es-ES"/>
        </w:rPr>
        <w:t>par_monedas</w:t>
      </w:r>
      <w:proofErr w:type="spellEnd"/>
      <w:r w:rsidRPr="008358C5">
        <w:rPr>
          <w:lang w:val="es-ES"/>
        </w:rPr>
        <w:t>&gt;</w:t>
      </w:r>
    </w:p>
    <w:p w:rsidR="005016F0" w:rsidRPr="008358C5" w:rsidRDefault="005016F0" w:rsidP="005016F0">
      <w:pPr>
        <w:spacing w:after="0" w:line="240" w:lineRule="auto"/>
        <w:ind w:left="2160" w:hanging="447"/>
        <w:rPr>
          <w:lang w:val="es-ES"/>
        </w:rPr>
      </w:pPr>
    </w:p>
    <w:p w:rsidR="008358C5" w:rsidRPr="00A434BF" w:rsidRDefault="008358C5" w:rsidP="008D16E8">
      <w:pPr>
        <w:pStyle w:val="Prrafodelista"/>
        <w:numPr>
          <w:ilvl w:val="0"/>
          <w:numId w:val="15"/>
        </w:numPr>
        <w:spacing w:after="0" w:line="240" w:lineRule="auto"/>
        <w:ind w:left="709" w:hanging="283"/>
        <w:rPr>
          <w:lang w:val="es-ES"/>
        </w:rPr>
      </w:pPr>
      <w:r w:rsidRPr="00A434BF">
        <w:rPr>
          <w:lang w:val="es-ES"/>
        </w:rPr>
        <w:t xml:space="preserve">Comitente Contraparte </w:t>
      </w:r>
    </w:p>
    <w:p w:rsidR="008358C5" w:rsidRPr="008358C5" w:rsidRDefault="008358C5" w:rsidP="005016F0">
      <w:pPr>
        <w:spacing w:after="0" w:line="240" w:lineRule="auto"/>
        <w:ind w:left="2160" w:hanging="447"/>
        <w:rPr>
          <w:lang w:val="es-ES"/>
        </w:rPr>
      </w:pPr>
      <w:r w:rsidRPr="008358C5">
        <w:rPr>
          <w:lang w:val="es-ES"/>
        </w:rPr>
        <w:t>&lt;</w:t>
      </w:r>
      <w:proofErr w:type="spellStart"/>
      <w:r w:rsidRPr="008358C5">
        <w:rPr>
          <w:lang w:val="es-ES"/>
        </w:rPr>
        <w:t>tipo_identificacion</w:t>
      </w:r>
      <w:proofErr w:type="spellEnd"/>
      <w:r w:rsidRPr="008358C5">
        <w:rPr>
          <w:lang w:val="es-ES"/>
        </w:rPr>
        <w:t>&gt;&lt;/</w:t>
      </w:r>
      <w:proofErr w:type="spellStart"/>
      <w:r w:rsidRPr="008358C5">
        <w:rPr>
          <w:lang w:val="es-ES"/>
        </w:rPr>
        <w:t>tipo_identificacion</w:t>
      </w:r>
      <w:proofErr w:type="spellEnd"/>
      <w:r w:rsidRPr="008358C5">
        <w:rPr>
          <w:lang w:val="es-ES"/>
        </w:rPr>
        <w:t>&gt;</w:t>
      </w:r>
    </w:p>
    <w:p w:rsidR="008358C5" w:rsidRDefault="008358C5" w:rsidP="005016F0">
      <w:pPr>
        <w:spacing w:after="0" w:line="240" w:lineRule="auto"/>
        <w:ind w:left="2160" w:hanging="447"/>
        <w:rPr>
          <w:lang w:val="es-ES"/>
        </w:rPr>
      </w:pPr>
      <w:r w:rsidRPr="008358C5">
        <w:rPr>
          <w:lang w:val="es-ES"/>
        </w:rPr>
        <w:t>&lt;</w:t>
      </w:r>
      <w:proofErr w:type="spellStart"/>
      <w:r w:rsidRPr="008358C5">
        <w:rPr>
          <w:lang w:val="es-ES"/>
        </w:rPr>
        <w:t>identificacion_contraparte</w:t>
      </w:r>
      <w:proofErr w:type="spellEnd"/>
      <w:r w:rsidRPr="008358C5">
        <w:rPr>
          <w:lang w:val="es-ES"/>
        </w:rPr>
        <w:t>&gt;&lt;/</w:t>
      </w:r>
      <w:proofErr w:type="spellStart"/>
      <w:r w:rsidRPr="008358C5">
        <w:rPr>
          <w:lang w:val="es-ES"/>
        </w:rPr>
        <w:t>identificacion_contraparte</w:t>
      </w:r>
      <w:proofErr w:type="spellEnd"/>
      <w:r w:rsidRPr="008358C5">
        <w:rPr>
          <w:lang w:val="es-ES"/>
        </w:rPr>
        <w:t>&gt;</w:t>
      </w:r>
    </w:p>
    <w:p w:rsidR="005016F0" w:rsidRDefault="005016F0" w:rsidP="005016F0">
      <w:pPr>
        <w:spacing w:after="0" w:line="240" w:lineRule="auto"/>
        <w:ind w:left="2160" w:hanging="447"/>
        <w:rPr>
          <w:lang w:val="es-ES"/>
        </w:rPr>
      </w:pPr>
    </w:p>
    <w:p w:rsidR="00F856C9" w:rsidRPr="008358C5" w:rsidRDefault="00F856C9" w:rsidP="005016F0">
      <w:pPr>
        <w:spacing w:after="0" w:line="240" w:lineRule="auto"/>
        <w:ind w:left="2160" w:hanging="447"/>
        <w:rPr>
          <w:lang w:val="es-ES"/>
        </w:rPr>
      </w:pPr>
    </w:p>
    <w:p w:rsidR="008358C5" w:rsidRPr="00A434BF" w:rsidRDefault="008358C5" w:rsidP="008D16E8">
      <w:pPr>
        <w:pStyle w:val="Prrafodelista"/>
        <w:numPr>
          <w:ilvl w:val="0"/>
          <w:numId w:val="15"/>
        </w:numPr>
        <w:spacing w:after="0" w:line="240" w:lineRule="auto"/>
        <w:ind w:left="709" w:hanging="283"/>
        <w:rPr>
          <w:lang w:val="es-ES"/>
        </w:rPr>
      </w:pPr>
      <w:r w:rsidRPr="00A434BF">
        <w:rPr>
          <w:lang w:val="es-ES"/>
        </w:rPr>
        <w:t xml:space="preserve">Beneficiario </w:t>
      </w:r>
    </w:p>
    <w:p w:rsidR="008358C5" w:rsidRPr="008358C5" w:rsidRDefault="008358C5" w:rsidP="005016F0">
      <w:pPr>
        <w:spacing w:after="0" w:line="240" w:lineRule="auto"/>
        <w:ind w:left="2160" w:hanging="447"/>
        <w:rPr>
          <w:lang w:val="es-ES"/>
        </w:rPr>
      </w:pPr>
      <w:r w:rsidRPr="008358C5">
        <w:rPr>
          <w:lang w:val="es-ES"/>
        </w:rPr>
        <w:t>&lt;clase_id_comitente_contraparte&gt;&lt;/clase_id_comitente_contraparte&gt;</w:t>
      </w:r>
    </w:p>
    <w:p w:rsidR="008358C5" w:rsidRDefault="008358C5" w:rsidP="005016F0">
      <w:pPr>
        <w:spacing w:after="0" w:line="240" w:lineRule="auto"/>
        <w:ind w:left="2160" w:hanging="447"/>
        <w:rPr>
          <w:lang w:val="es-ES"/>
        </w:rPr>
      </w:pPr>
      <w:r w:rsidRPr="008358C5">
        <w:rPr>
          <w:lang w:val="es-ES"/>
        </w:rPr>
        <w:t>&lt;</w:t>
      </w:r>
      <w:proofErr w:type="spellStart"/>
      <w:r w:rsidRPr="008358C5">
        <w:rPr>
          <w:lang w:val="es-ES"/>
        </w:rPr>
        <w:t>id_comitente_contraparte</w:t>
      </w:r>
      <w:proofErr w:type="spellEnd"/>
      <w:r w:rsidRPr="008358C5">
        <w:rPr>
          <w:lang w:val="es-ES"/>
        </w:rPr>
        <w:t>&gt;&lt;/</w:t>
      </w:r>
      <w:proofErr w:type="spellStart"/>
      <w:r w:rsidRPr="008358C5">
        <w:rPr>
          <w:lang w:val="es-ES"/>
        </w:rPr>
        <w:t>id_comitente_contraparte</w:t>
      </w:r>
      <w:proofErr w:type="spellEnd"/>
      <w:r w:rsidRPr="008358C5">
        <w:rPr>
          <w:lang w:val="es-ES"/>
        </w:rPr>
        <w:t>&gt;</w:t>
      </w:r>
    </w:p>
    <w:p w:rsidR="005016F0" w:rsidRPr="008358C5" w:rsidRDefault="005016F0" w:rsidP="005016F0">
      <w:pPr>
        <w:spacing w:after="0" w:line="240" w:lineRule="auto"/>
        <w:ind w:left="2160" w:hanging="447"/>
        <w:rPr>
          <w:lang w:val="es-ES"/>
        </w:rPr>
      </w:pPr>
    </w:p>
    <w:p w:rsidR="008358C5" w:rsidRPr="00A434BF" w:rsidRDefault="008358C5" w:rsidP="008D16E8">
      <w:pPr>
        <w:pStyle w:val="Prrafodelista"/>
        <w:numPr>
          <w:ilvl w:val="0"/>
          <w:numId w:val="15"/>
        </w:numPr>
        <w:spacing w:after="0" w:line="240" w:lineRule="auto"/>
        <w:ind w:left="709" w:hanging="283"/>
        <w:rPr>
          <w:lang w:val="es-ES"/>
        </w:rPr>
      </w:pPr>
      <w:r w:rsidRPr="00A434BF">
        <w:rPr>
          <w:lang w:val="es-ES"/>
        </w:rPr>
        <w:t xml:space="preserve">Tercero Offshore </w:t>
      </w:r>
    </w:p>
    <w:p w:rsidR="008358C5" w:rsidRDefault="008358C5" w:rsidP="005016F0">
      <w:pPr>
        <w:spacing w:after="0" w:line="240" w:lineRule="auto"/>
        <w:ind w:left="2160" w:hanging="447"/>
        <w:rPr>
          <w:lang w:val="en-US"/>
        </w:rPr>
      </w:pPr>
      <w:r w:rsidRPr="006019B5">
        <w:rPr>
          <w:lang w:val="en-US"/>
        </w:rPr>
        <w:t>&lt;</w:t>
      </w:r>
      <w:proofErr w:type="spellStart"/>
      <w:r w:rsidRPr="006019B5">
        <w:rPr>
          <w:lang w:val="en-US"/>
        </w:rPr>
        <w:t>bandera_tercer_offshore</w:t>
      </w:r>
      <w:proofErr w:type="spellEnd"/>
      <w:r w:rsidRPr="006019B5">
        <w:rPr>
          <w:lang w:val="en-US"/>
        </w:rPr>
        <w:t>&gt;&lt;/</w:t>
      </w:r>
      <w:proofErr w:type="spellStart"/>
      <w:r w:rsidRPr="006019B5">
        <w:rPr>
          <w:lang w:val="en-US"/>
        </w:rPr>
        <w:t>bandera_tercer_offshore</w:t>
      </w:r>
      <w:proofErr w:type="spellEnd"/>
      <w:r w:rsidRPr="006019B5">
        <w:rPr>
          <w:lang w:val="en-US"/>
        </w:rPr>
        <w:t>&gt;</w:t>
      </w:r>
    </w:p>
    <w:p w:rsidR="008D16E8" w:rsidRDefault="008D16E8" w:rsidP="005016F0">
      <w:pPr>
        <w:spacing w:after="0" w:line="240" w:lineRule="auto"/>
        <w:ind w:left="2160" w:hanging="447"/>
        <w:rPr>
          <w:lang w:val="en-US"/>
        </w:rPr>
      </w:pPr>
    </w:p>
    <w:p w:rsidR="008D16E8" w:rsidRPr="006019B5" w:rsidRDefault="008D16E8" w:rsidP="005016F0">
      <w:pPr>
        <w:spacing w:after="0" w:line="240" w:lineRule="auto"/>
        <w:ind w:left="2160" w:hanging="447"/>
        <w:rPr>
          <w:lang w:val="en-US"/>
        </w:rPr>
      </w:pPr>
    </w:p>
    <w:p w:rsidR="00A7522B" w:rsidRPr="0073299E" w:rsidRDefault="00AB6C37" w:rsidP="00F856C9">
      <w:pPr>
        <w:pStyle w:val="Ttulo2"/>
        <w:numPr>
          <w:ilvl w:val="0"/>
          <w:numId w:val="8"/>
        </w:numPr>
        <w:spacing w:before="0" w:line="240" w:lineRule="auto"/>
        <w:ind w:left="284" w:hanging="284"/>
        <w:rPr>
          <w:rFonts w:asciiTheme="minorHAnsi" w:hAnsiTheme="minorHAnsi" w:cstheme="minorHAnsi"/>
          <w:b/>
          <w:lang w:val="es-ES"/>
        </w:rPr>
      </w:pPr>
      <w:r w:rsidRPr="0073299E">
        <w:rPr>
          <w:rFonts w:asciiTheme="minorHAnsi" w:hAnsiTheme="minorHAnsi" w:cstheme="minorHAnsi"/>
          <w:b/>
          <w:lang w:val="es-ES"/>
        </w:rPr>
        <w:t>NUEVO ESTADO PARA OPERACIONES “NO CUMPLIDA”</w:t>
      </w:r>
    </w:p>
    <w:p w:rsidR="008D16E8" w:rsidRPr="008D16E8" w:rsidRDefault="008D16E8" w:rsidP="008D16E8">
      <w:pPr>
        <w:rPr>
          <w:lang w:val="es-ES"/>
        </w:rPr>
      </w:pPr>
    </w:p>
    <w:p w:rsidR="00AB6C37" w:rsidRPr="00AB6C37" w:rsidRDefault="00AB6C37" w:rsidP="008D16E8">
      <w:pPr>
        <w:spacing w:line="240" w:lineRule="auto"/>
        <w:jc w:val="both"/>
        <w:rPr>
          <w:lang w:val="es-ES"/>
        </w:rPr>
      </w:pPr>
      <w:r w:rsidRPr="00AB6C37">
        <w:rPr>
          <w:lang w:val="es-ES"/>
        </w:rPr>
        <w:t>De conformidad con las normas actuales, no es posible anular operaciones una vez hayan transcurrido 15 minutos desde la negociación. Para aquellos casos donde el cliente final se retracte de la operación, los afiliados podrán marcar dichas operaciones cómo “no cumplidas”.</w:t>
      </w:r>
    </w:p>
    <w:p w:rsidR="00AB6C37" w:rsidRPr="00AB6C37" w:rsidRDefault="00AB6C37" w:rsidP="005016F0">
      <w:pPr>
        <w:spacing w:line="240" w:lineRule="auto"/>
        <w:jc w:val="both"/>
        <w:rPr>
          <w:lang w:val="es-ES"/>
        </w:rPr>
      </w:pPr>
      <w:r w:rsidRPr="00AB6C37">
        <w:rPr>
          <w:lang w:val="es-ES"/>
        </w:rPr>
        <w:t xml:space="preserve">Con esta marca las entidades afiliadas podrán identificar este tipo de operaciones y de ser necesario anular dicha operación en sus sistemas internos. </w:t>
      </w:r>
    </w:p>
    <w:p w:rsidR="008D16E8" w:rsidRDefault="00AB6C37" w:rsidP="005016F0">
      <w:pPr>
        <w:spacing w:line="240" w:lineRule="auto"/>
        <w:jc w:val="both"/>
        <w:rPr>
          <w:lang w:val="es-ES"/>
        </w:rPr>
      </w:pPr>
      <w:r w:rsidRPr="00AB6C37">
        <w:rPr>
          <w:lang w:val="es-ES"/>
        </w:rPr>
        <w:t>Para las operaciones entre Intermediarios del Mercado Cambiario (IMC), solo el administrador del sistema SET-FX podrá poner la marca “No cumplida” una vez reciba autorización formal de las contrapartes involucradas. En las operaciones IMC-Clientes los usuarios (transaccional o de registro) tienen la potestad de marcar la operación como “No cumplida”.</w:t>
      </w:r>
    </w:p>
    <w:p w:rsidR="00AB6C37" w:rsidRDefault="00AB6C37" w:rsidP="008D16E8">
      <w:pPr>
        <w:pStyle w:val="Prrafodelista"/>
        <w:numPr>
          <w:ilvl w:val="0"/>
          <w:numId w:val="20"/>
        </w:numPr>
        <w:spacing w:line="240" w:lineRule="auto"/>
        <w:ind w:left="1440"/>
        <w:jc w:val="both"/>
        <w:rPr>
          <w:b/>
          <w:lang w:val="es-ES"/>
        </w:rPr>
      </w:pPr>
      <w:r w:rsidRPr="00F856C9">
        <w:rPr>
          <w:b/>
          <w:color w:val="0070C0"/>
          <w:lang w:val="es-ES"/>
        </w:rPr>
        <w:t xml:space="preserve">API: </w:t>
      </w:r>
      <w:r w:rsidRPr="0073299E">
        <w:rPr>
          <w:lang w:val="es-ES"/>
        </w:rPr>
        <w:t>Tipo de Mensaje</w:t>
      </w:r>
      <w:r w:rsidRPr="008D16E8">
        <w:rPr>
          <w:b/>
          <w:lang w:val="es-ES"/>
        </w:rPr>
        <w:t xml:space="preserve"> “</w:t>
      </w:r>
      <w:proofErr w:type="spellStart"/>
      <w:r w:rsidRPr="008D16E8">
        <w:rPr>
          <w:b/>
          <w:lang w:val="es-ES"/>
        </w:rPr>
        <w:t>Orden_Transaccion</w:t>
      </w:r>
      <w:proofErr w:type="spellEnd"/>
      <w:r w:rsidRPr="008D16E8">
        <w:rPr>
          <w:b/>
          <w:lang w:val="es-ES"/>
        </w:rPr>
        <w:t xml:space="preserve">”, </w:t>
      </w:r>
      <w:proofErr w:type="spellStart"/>
      <w:r w:rsidRPr="008D16E8">
        <w:rPr>
          <w:b/>
          <w:lang w:val="es-ES"/>
        </w:rPr>
        <w:t>clase_mensaje</w:t>
      </w:r>
      <w:proofErr w:type="spellEnd"/>
      <w:r w:rsidRPr="008D16E8">
        <w:rPr>
          <w:b/>
          <w:lang w:val="es-ES"/>
        </w:rPr>
        <w:t xml:space="preserve"> = 38, campo “</w:t>
      </w:r>
      <w:proofErr w:type="spellStart"/>
      <w:r w:rsidRPr="008D16E8">
        <w:rPr>
          <w:b/>
          <w:lang w:val="es-ES"/>
        </w:rPr>
        <w:t>bandera_adjudicacion</w:t>
      </w:r>
      <w:proofErr w:type="spellEnd"/>
      <w:r w:rsidRPr="008D16E8">
        <w:rPr>
          <w:b/>
          <w:lang w:val="es-ES"/>
        </w:rPr>
        <w:t>”=n</w:t>
      </w:r>
    </w:p>
    <w:p w:rsidR="008D16E8" w:rsidRPr="008D16E8" w:rsidRDefault="008D16E8" w:rsidP="008D16E8">
      <w:pPr>
        <w:pStyle w:val="Prrafodelista"/>
        <w:spacing w:line="240" w:lineRule="auto"/>
        <w:ind w:left="1440"/>
        <w:jc w:val="both"/>
        <w:rPr>
          <w:b/>
          <w:lang w:val="es-ES"/>
        </w:rPr>
      </w:pPr>
    </w:p>
    <w:p w:rsidR="00AB6C37" w:rsidRDefault="00AB6C37" w:rsidP="008D16E8">
      <w:pPr>
        <w:pStyle w:val="Prrafodelista"/>
        <w:numPr>
          <w:ilvl w:val="0"/>
          <w:numId w:val="20"/>
        </w:numPr>
        <w:spacing w:line="240" w:lineRule="auto"/>
        <w:ind w:left="1440"/>
        <w:jc w:val="both"/>
        <w:rPr>
          <w:b/>
          <w:lang w:val="es-ES"/>
        </w:rPr>
      </w:pPr>
      <w:r w:rsidRPr="00F856C9">
        <w:rPr>
          <w:b/>
          <w:color w:val="0070C0"/>
          <w:lang w:val="es-ES"/>
        </w:rPr>
        <w:t xml:space="preserve">Archivo plano: </w:t>
      </w:r>
      <w:r w:rsidRPr="0073299E">
        <w:rPr>
          <w:lang w:val="es-ES"/>
        </w:rPr>
        <w:t>Clase mensaje</w:t>
      </w:r>
      <w:r w:rsidR="004D731D" w:rsidRPr="0073299E">
        <w:rPr>
          <w:lang w:val="es-ES"/>
        </w:rPr>
        <w:t>=</w:t>
      </w:r>
      <w:r w:rsidRPr="0073299E">
        <w:rPr>
          <w:lang w:val="es-ES"/>
        </w:rPr>
        <w:t xml:space="preserve"> 38</w:t>
      </w:r>
      <w:r w:rsidR="004D731D">
        <w:rPr>
          <w:b/>
          <w:lang w:val="es-ES"/>
        </w:rPr>
        <w:t xml:space="preserve"> </w:t>
      </w:r>
      <w:r w:rsidR="004D731D" w:rsidRPr="008D16E8">
        <w:rPr>
          <w:b/>
          <w:lang w:val="es-ES"/>
        </w:rPr>
        <w:t>(posición 66)</w:t>
      </w:r>
      <w:r w:rsidRPr="008D16E8">
        <w:rPr>
          <w:b/>
          <w:lang w:val="es-ES"/>
        </w:rPr>
        <w:t xml:space="preserve">, </w:t>
      </w:r>
      <w:proofErr w:type="spellStart"/>
      <w:r w:rsidRPr="0073299E">
        <w:rPr>
          <w:lang w:val="es-ES"/>
        </w:rPr>
        <w:t>bandera_adjudicacion</w:t>
      </w:r>
      <w:proofErr w:type="spellEnd"/>
      <w:r w:rsidRPr="0073299E">
        <w:rPr>
          <w:lang w:val="es-ES"/>
        </w:rPr>
        <w:t xml:space="preserve"> </w:t>
      </w:r>
      <w:r w:rsidRPr="008D16E8">
        <w:rPr>
          <w:b/>
          <w:lang w:val="es-ES"/>
        </w:rPr>
        <w:t>(posición 1269)=n</w:t>
      </w:r>
    </w:p>
    <w:p w:rsidR="008A6D4D" w:rsidRPr="008A6D4D" w:rsidRDefault="008A6D4D" w:rsidP="008A6D4D">
      <w:pPr>
        <w:pStyle w:val="Prrafodelista"/>
        <w:rPr>
          <w:b/>
          <w:lang w:val="es-ES"/>
        </w:rPr>
      </w:pPr>
    </w:p>
    <w:p w:rsidR="008A6D4D" w:rsidRPr="0073299E" w:rsidRDefault="008A6D4D" w:rsidP="008A6D4D">
      <w:pPr>
        <w:pStyle w:val="Ttulo2"/>
        <w:numPr>
          <w:ilvl w:val="0"/>
          <w:numId w:val="8"/>
        </w:numPr>
        <w:spacing w:before="0" w:line="240" w:lineRule="auto"/>
        <w:ind w:left="284" w:hanging="284"/>
        <w:rPr>
          <w:rFonts w:asciiTheme="minorHAnsi" w:hAnsiTheme="minorHAnsi" w:cstheme="minorHAnsi"/>
          <w:b/>
          <w:lang w:val="es-ES"/>
        </w:rPr>
      </w:pPr>
      <w:r w:rsidRPr="0073299E">
        <w:rPr>
          <w:rFonts w:asciiTheme="minorHAnsi" w:hAnsiTheme="minorHAnsi" w:cstheme="minorHAnsi"/>
          <w:b/>
          <w:lang w:val="es-ES"/>
        </w:rPr>
        <w:t xml:space="preserve">NUEVO </w:t>
      </w:r>
      <w:r>
        <w:rPr>
          <w:rFonts w:asciiTheme="minorHAnsi" w:hAnsiTheme="minorHAnsi" w:cstheme="minorHAnsi"/>
          <w:b/>
          <w:lang w:val="es-ES"/>
        </w:rPr>
        <w:t xml:space="preserve">CAMPO </w:t>
      </w:r>
      <w:r w:rsidR="001870F6">
        <w:rPr>
          <w:rFonts w:asciiTheme="minorHAnsi" w:hAnsiTheme="minorHAnsi" w:cstheme="minorHAnsi"/>
          <w:b/>
          <w:lang w:val="es-ES"/>
        </w:rPr>
        <w:t>“</w:t>
      </w:r>
      <w:r>
        <w:rPr>
          <w:rFonts w:asciiTheme="minorHAnsi" w:hAnsiTheme="minorHAnsi" w:cstheme="minorHAnsi"/>
          <w:b/>
          <w:lang w:val="es-ES"/>
        </w:rPr>
        <w:t>CLASE</w:t>
      </w:r>
      <w:r w:rsidR="001870F6">
        <w:rPr>
          <w:rFonts w:asciiTheme="minorHAnsi" w:hAnsiTheme="minorHAnsi" w:cstheme="minorHAnsi"/>
          <w:b/>
          <w:lang w:val="es-ES"/>
        </w:rPr>
        <w:t>”</w:t>
      </w:r>
      <w:r>
        <w:rPr>
          <w:rFonts w:asciiTheme="minorHAnsi" w:hAnsiTheme="minorHAnsi" w:cstheme="minorHAnsi"/>
          <w:b/>
          <w:lang w:val="es-ES"/>
        </w:rPr>
        <w:t xml:space="preserve"> PARA OPCIONES </w:t>
      </w:r>
    </w:p>
    <w:p w:rsidR="008A6D4D" w:rsidRDefault="008A6D4D" w:rsidP="008A6D4D">
      <w:pPr>
        <w:spacing w:line="240" w:lineRule="auto"/>
        <w:jc w:val="both"/>
        <w:rPr>
          <w:b/>
          <w:lang w:val="es-ES"/>
        </w:rPr>
      </w:pPr>
    </w:p>
    <w:p w:rsidR="00AB4DA0" w:rsidRDefault="008A6D4D" w:rsidP="008A6D4D">
      <w:pPr>
        <w:spacing w:line="240" w:lineRule="auto"/>
        <w:jc w:val="both"/>
        <w:rPr>
          <w:lang w:val="es-ES"/>
        </w:rPr>
      </w:pPr>
      <w:r w:rsidRPr="00271668">
        <w:rPr>
          <w:lang w:val="es-ES"/>
        </w:rPr>
        <w:t>A partir de la puesta en producción de la versión 7.13</w:t>
      </w:r>
      <w:r w:rsidR="00AB4DA0" w:rsidRPr="00271668">
        <w:rPr>
          <w:lang w:val="es-ES"/>
        </w:rPr>
        <w:t xml:space="preserve"> en el registro de opciones, solo se podrá seleccionar Compra o Venta en el campo “Clase”. El tipo de opción (Call / </w:t>
      </w:r>
      <w:proofErr w:type="spellStart"/>
      <w:r w:rsidR="00AB4DA0" w:rsidRPr="00271668">
        <w:rPr>
          <w:lang w:val="es-ES"/>
        </w:rPr>
        <w:t>Put</w:t>
      </w:r>
      <w:proofErr w:type="spellEnd"/>
      <w:r w:rsidR="00AB4DA0" w:rsidRPr="00271668">
        <w:rPr>
          <w:lang w:val="es-ES"/>
        </w:rPr>
        <w:t xml:space="preserve">) </w:t>
      </w:r>
      <w:r w:rsidR="00271668" w:rsidRPr="00271668">
        <w:rPr>
          <w:lang w:val="es-ES"/>
        </w:rPr>
        <w:t xml:space="preserve">se seleccionará en el </w:t>
      </w:r>
      <w:r w:rsidR="008258D6">
        <w:rPr>
          <w:lang w:val="es-ES"/>
        </w:rPr>
        <w:t xml:space="preserve">nuevo </w:t>
      </w:r>
      <w:r w:rsidR="00271668" w:rsidRPr="00271668">
        <w:rPr>
          <w:lang w:val="es-ES"/>
        </w:rPr>
        <w:t>campo “Clase opción”</w:t>
      </w:r>
      <w:r w:rsidR="008258D6">
        <w:rPr>
          <w:lang w:val="es-ES"/>
        </w:rPr>
        <w:t>, este nuevo campo se podrá identificar:</w:t>
      </w:r>
    </w:p>
    <w:p w:rsidR="00350B13" w:rsidRDefault="008258D6" w:rsidP="00350B13">
      <w:pPr>
        <w:pStyle w:val="Prrafodelista"/>
        <w:numPr>
          <w:ilvl w:val="0"/>
          <w:numId w:val="20"/>
        </w:numPr>
        <w:spacing w:line="240" w:lineRule="auto"/>
        <w:ind w:left="1440"/>
        <w:jc w:val="both"/>
        <w:rPr>
          <w:b/>
          <w:lang w:val="es-ES"/>
        </w:rPr>
      </w:pPr>
      <w:r w:rsidRPr="00350B13">
        <w:rPr>
          <w:b/>
          <w:color w:val="0070C0"/>
          <w:lang w:val="es-ES"/>
        </w:rPr>
        <w:t xml:space="preserve">API: </w:t>
      </w:r>
      <w:r w:rsidRPr="00350B13">
        <w:rPr>
          <w:lang w:val="es-ES"/>
        </w:rPr>
        <w:t>Tipo de Mensaje</w:t>
      </w:r>
      <w:r w:rsidRPr="00350B13">
        <w:rPr>
          <w:b/>
          <w:lang w:val="es-ES"/>
        </w:rPr>
        <w:t xml:space="preserve"> “</w:t>
      </w:r>
      <w:proofErr w:type="spellStart"/>
      <w:r w:rsidRPr="00350B13">
        <w:rPr>
          <w:b/>
          <w:lang w:val="es-ES"/>
        </w:rPr>
        <w:t>Orden_Transaccion</w:t>
      </w:r>
      <w:proofErr w:type="spellEnd"/>
      <w:r w:rsidRPr="00350B13">
        <w:rPr>
          <w:b/>
          <w:lang w:val="es-ES"/>
        </w:rPr>
        <w:t xml:space="preserve">”, </w:t>
      </w:r>
      <w:proofErr w:type="spellStart"/>
      <w:r w:rsidRPr="00350B13">
        <w:rPr>
          <w:b/>
          <w:lang w:val="es-ES"/>
        </w:rPr>
        <w:t>clase_mensaje</w:t>
      </w:r>
      <w:proofErr w:type="spellEnd"/>
      <w:r w:rsidRPr="00350B13">
        <w:rPr>
          <w:b/>
          <w:lang w:val="es-ES"/>
        </w:rPr>
        <w:t xml:space="preserve"> = 5, </w:t>
      </w:r>
      <w:r w:rsidR="00350B13">
        <w:rPr>
          <w:b/>
          <w:lang w:val="es-ES"/>
        </w:rPr>
        <w:t xml:space="preserve">Campo </w:t>
      </w:r>
      <w:r w:rsidR="00350B13" w:rsidRPr="00350B13">
        <w:rPr>
          <w:b/>
          <w:lang w:val="es-ES"/>
        </w:rPr>
        <w:t>"</w:t>
      </w:r>
      <w:proofErr w:type="spellStart"/>
      <w:r w:rsidR="00350B13" w:rsidRPr="00350B13">
        <w:rPr>
          <w:rFonts w:ascii="Segoe UI" w:hAnsi="Segoe UI" w:cs="Segoe UI"/>
          <w:b/>
          <w:sz w:val="21"/>
          <w:szCs w:val="21"/>
          <w:shd w:val="clear" w:color="auto" w:fill="FFFFFF"/>
        </w:rPr>
        <w:t>tipo_transacción</w:t>
      </w:r>
      <w:proofErr w:type="spellEnd"/>
      <w:r w:rsidR="00350B13" w:rsidRPr="00350B13">
        <w:rPr>
          <w:rFonts w:ascii="Segoe UI" w:hAnsi="Segoe UI" w:cs="Segoe UI"/>
          <w:b/>
          <w:sz w:val="21"/>
          <w:szCs w:val="21"/>
          <w:shd w:val="clear" w:color="auto" w:fill="FFFFFF"/>
        </w:rPr>
        <w:t>”</w:t>
      </w:r>
      <w:r w:rsidR="00350B13" w:rsidRPr="00350B13">
        <w:rPr>
          <w:rFonts w:ascii="Segoe UI" w:hAnsi="Segoe UI" w:cs="Segoe UI"/>
          <w:sz w:val="21"/>
          <w:szCs w:val="21"/>
          <w:shd w:val="clear" w:color="auto" w:fill="FFFFFF"/>
        </w:rPr>
        <w:t xml:space="preserve"> </w:t>
      </w:r>
      <w:r w:rsidR="00350B13" w:rsidRPr="008D16E8">
        <w:rPr>
          <w:b/>
          <w:lang w:val="es-ES"/>
        </w:rPr>
        <w:t>=</w:t>
      </w:r>
      <w:r w:rsidR="00350B13">
        <w:rPr>
          <w:b/>
          <w:lang w:val="es-ES"/>
        </w:rPr>
        <w:t xml:space="preserve"> C (Call)/ P (</w:t>
      </w:r>
      <w:proofErr w:type="spellStart"/>
      <w:r w:rsidR="00350B13">
        <w:rPr>
          <w:b/>
          <w:lang w:val="es-ES"/>
        </w:rPr>
        <w:t>Put</w:t>
      </w:r>
      <w:proofErr w:type="spellEnd"/>
      <w:r w:rsidR="00350B13">
        <w:rPr>
          <w:b/>
          <w:lang w:val="es-ES"/>
        </w:rPr>
        <w:t>)</w:t>
      </w:r>
    </w:p>
    <w:p w:rsidR="008258D6" w:rsidRPr="00350B13" w:rsidRDefault="008258D6" w:rsidP="008258D6">
      <w:pPr>
        <w:pStyle w:val="Prrafodelista"/>
        <w:numPr>
          <w:ilvl w:val="0"/>
          <w:numId w:val="20"/>
        </w:numPr>
        <w:spacing w:line="240" w:lineRule="auto"/>
        <w:ind w:left="1440"/>
        <w:jc w:val="both"/>
        <w:rPr>
          <w:b/>
          <w:lang w:val="es-ES"/>
        </w:rPr>
      </w:pPr>
    </w:p>
    <w:p w:rsidR="008258D6" w:rsidRDefault="008258D6" w:rsidP="008258D6">
      <w:pPr>
        <w:pStyle w:val="Prrafodelista"/>
        <w:numPr>
          <w:ilvl w:val="0"/>
          <w:numId w:val="20"/>
        </w:numPr>
        <w:spacing w:line="240" w:lineRule="auto"/>
        <w:ind w:left="1440"/>
        <w:jc w:val="both"/>
        <w:rPr>
          <w:b/>
          <w:lang w:val="es-ES"/>
        </w:rPr>
      </w:pPr>
      <w:r w:rsidRPr="00F856C9">
        <w:rPr>
          <w:b/>
          <w:color w:val="0070C0"/>
          <w:lang w:val="es-ES"/>
        </w:rPr>
        <w:t xml:space="preserve">Archivo plano: </w:t>
      </w:r>
      <w:r w:rsidRPr="0073299E">
        <w:rPr>
          <w:lang w:val="es-ES"/>
        </w:rPr>
        <w:t xml:space="preserve">Clase mensaje= </w:t>
      </w:r>
      <w:r>
        <w:rPr>
          <w:lang w:val="es-ES"/>
        </w:rPr>
        <w:t>5</w:t>
      </w:r>
      <w:r>
        <w:rPr>
          <w:b/>
          <w:lang w:val="es-ES"/>
        </w:rPr>
        <w:t xml:space="preserve"> </w:t>
      </w:r>
      <w:r w:rsidRPr="008D16E8">
        <w:rPr>
          <w:b/>
          <w:lang w:val="es-ES"/>
        </w:rPr>
        <w:t xml:space="preserve">(posición 66), </w:t>
      </w:r>
      <w:proofErr w:type="spellStart"/>
      <w:r w:rsidR="00350B13">
        <w:rPr>
          <w:rFonts w:ascii="Segoe UI" w:hAnsi="Segoe UI" w:cs="Segoe UI"/>
          <w:color w:val="172B4D"/>
          <w:sz w:val="21"/>
          <w:szCs w:val="21"/>
          <w:shd w:val="clear" w:color="auto" w:fill="FFFFFF"/>
        </w:rPr>
        <w:t>tipo_transaccion</w:t>
      </w:r>
      <w:proofErr w:type="spellEnd"/>
      <w:r>
        <w:rPr>
          <w:lang w:val="es-ES"/>
        </w:rPr>
        <w:t xml:space="preserve"> </w:t>
      </w:r>
      <w:r w:rsidR="00350B13">
        <w:rPr>
          <w:b/>
          <w:lang w:val="es-ES"/>
        </w:rPr>
        <w:t>(posición 1</w:t>
      </w:r>
      <w:r w:rsidRPr="008D16E8">
        <w:rPr>
          <w:b/>
          <w:lang w:val="es-ES"/>
        </w:rPr>
        <w:t>6</w:t>
      </w:r>
      <w:r w:rsidR="00350B13">
        <w:rPr>
          <w:b/>
          <w:lang w:val="es-ES"/>
        </w:rPr>
        <w:t>20</w:t>
      </w:r>
      <w:r w:rsidRPr="008D16E8">
        <w:rPr>
          <w:b/>
          <w:lang w:val="es-ES"/>
        </w:rPr>
        <w:t>)</w:t>
      </w:r>
      <w:r w:rsidR="00350B13">
        <w:rPr>
          <w:b/>
          <w:lang w:val="es-ES"/>
        </w:rPr>
        <w:t xml:space="preserve"> </w:t>
      </w:r>
      <w:r w:rsidRPr="008D16E8">
        <w:rPr>
          <w:b/>
          <w:lang w:val="es-ES"/>
        </w:rPr>
        <w:t>=</w:t>
      </w:r>
      <w:r w:rsidR="00350B13">
        <w:rPr>
          <w:b/>
          <w:lang w:val="es-ES"/>
        </w:rPr>
        <w:t xml:space="preserve"> C (Call)/ P (</w:t>
      </w:r>
      <w:proofErr w:type="spellStart"/>
      <w:r w:rsidR="00350B13">
        <w:rPr>
          <w:b/>
          <w:lang w:val="es-ES"/>
        </w:rPr>
        <w:t>Put</w:t>
      </w:r>
      <w:proofErr w:type="spellEnd"/>
      <w:r w:rsidR="00350B13">
        <w:rPr>
          <w:b/>
          <w:lang w:val="es-ES"/>
        </w:rPr>
        <w:t>)</w:t>
      </w:r>
    </w:p>
    <w:p w:rsidR="008258D6" w:rsidRPr="008258D6" w:rsidRDefault="008258D6" w:rsidP="008258D6">
      <w:pPr>
        <w:pStyle w:val="Prrafodelista"/>
        <w:rPr>
          <w:b/>
          <w:lang w:val="es-ES"/>
        </w:rPr>
      </w:pPr>
    </w:p>
    <w:p w:rsidR="008258D6" w:rsidRPr="008258D6" w:rsidRDefault="008258D6" w:rsidP="008258D6">
      <w:pPr>
        <w:pStyle w:val="Prrafodelista"/>
        <w:numPr>
          <w:ilvl w:val="0"/>
          <w:numId w:val="20"/>
        </w:numPr>
        <w:spacing w:line="240" w:lineRule="auto"/>
        <w:ind w:left="1440"/>
        <w:jc w:val="both"/>
        <w:rPr>
          <w:b/>
          <w:lang w:val="es-ES"/>
        </w:rPr>
      </w:pPr>
      <w:r w:rsidRPr="00350B13">
        <w:rPr>
          <w:b/>
          <w:color w:val="0070C0"/>
          <w:lang w:val="es-ES"/>
        </w:rPr>
        <w:t>XML:</w:t>
      </w:r>
      <w:r>
        <w:rPr>
          <w:b/>
          <w:lang w:val="es-ES"/>
        </w:rPr>
        <w:t xml:space="preserve"> Para ingresar el nuevo campo “Clase opción” se adiciona el </w:t>
      </w:r>
      <w:proofErr w:type="spellStart"/>
      <w:r>
        <w:rPr>
          <w:b/>
          <w:lang w:val="es-ES"/>
        </w:rPr>
        <w:t>tag</w:t>
      </w:r>
      <w:proofErr w:type="spellEnd"/>
      <w:r>
        <w:rPr>
          <w:b/>
          <w:lang w:val="es-ES"/>
        </w:rPr>
        <w:t xml:space="preserve"> </w:t>
      </w:r>
      <w:r w:rsidRPr="008258D6">
        <w:rPr>
          <w:lang w:val="es-ES"/>
        </w:rPr>
        <w:t>&lt;</w:t>
      </w:r>
      <w:proofErr w:type="spellStart"/>
      <w:r>
        <w:rPr>
          <w:lang w:val="es-ES"/>
        </w:rPr>
        <w:t>clase_opcion</w:t>
      </w:r>
      <w:proofErr w:type="spellEnd"/>
      <w:r w:rsidRPr="008258D6">
        <w:rPr>
          <w:lang w:val="es-ES"/>
        </w:rPr>
        <w:t xml:space="preserve">&gt;&lt;/ </w:t>
      </w:r>
      <w:proofErr w:type="spellStart"/>
      <w:r>
        <w:rPr>
          <w:lang w:val="es-ES"/>
        </w:rPr>
        <w:t>clase_opcion</w:t>
      </w:r>
      <w:proofErr w:type="spellEnd"/>
      <w:r w:rsidRPr="008258D6">
        <w:rPr>
          <w:lang w:val="es-ES"/>
        </w:rPr>
        <w:t xml:space="preserve"> &gt;</w:t>
      </w:r>
      <w:r w:rsidR="00350B13">
        <w:rPr>
          <w:lang w:val="es-ES"/>
        </w:rPr>
        <w:t xml:space="preserve">. Las posibles valores son </w:t>
      </w:r>
      <w:r w:rsidR="00350B13" w:rsidRPr="00271668">
        <w:rPr>
          <w:lang w:val="es-ES"/>
        </w:rPr>
        <w:t xml:space="preserve">(Call / </w:t>
      </w:r>
      <w:proofErr w:type="spellStart"/>
      <w:r w:rsidR="00350B13" w:rsidRPr="00271668">
        <w:rPr>
          <w:lang w:val="es-ES"/>
        </w:rPr>
        <w:t>Put</w:t>
      </w:r>
      <w:proofErr w:type="spellEnd"/>
      <w:r w:rsidR="00350B13" w:rsidRPr="00271668">
        <w:rPr>
          <w:lang w:val="es-ES"/>
        </w:rPr>
        <w:t>)</w:t>
      </w:r>
    </w:p>
    <w:p w:rsidR="008258D6" w:rsidRDefault="008258D6" w:rsidP="008258D6">
      <w:pPr>
        <w:pStyle w:val="Prrafodelista"/>
        <w:spacing w:line="240" w:lineRule="auto"/>
        <w:ind w:left="1440"/>
        <w:jc w:val="both"/>
        <w:rPr>
          <w:b/>
          <w:lang w:val="es-ES"/>
        </w:rPr>
      </w:pPr>
    </w:p>
    <w:p w:rsidR="001870F6" w:rsidRDefault="001870F6" w:rsidP="008258D6">
      <w:pPr>
        <w:pStyle w:val="Prrafodelista"/>
        <w:spacing w:line="240" w:lineRule="auto"/>
        <w:ind w:left="1440"/>
        <w:jc w:val="both"/>
        <w:rPr>
          <w:b/>
          <w:lang w:val="es-ES"/>
        </w:rPr>
      </w:pPr>
    </w:p>
    <w:p w:rsidR="000610FC" w:rsidRDefault="000610FC" w:rsidP="008258D6">
      <w:pPr>
        <w:pStyle w:val="Prrafodelista"/>
        <w:spacing w:line="240" w:lineRule="auto"/>
        <w:ind w:left="1440"/>
        <w:jc w:val="both"/>
        <w:rPr>
          <w:b/>
          <w:lang w:val="es-ES"/>
        </w:rPr>
      </w:pPr>
    </w:p>
    <w:p w:rsidR="000610FC" w:rsidRDefault="000610FC" w:rsidP="008258D6">
      <w:pPr>
        <w:pStyle w:val="Prrafodelista"/>
        <w:spacing w:line="240" w:lineRule="auto"/>
        <w:ind w:left="1440"/>
        <w:jc w:val="both"/>
        <w:rPr>
          <w:b/>
          <w:lang w:val="es-ES"/>
        </w:rPr>
      </w:pPr>
    </w:p>
    <w:p w:rsidR="000610FC" w:rsidRDefault="000610FC" w:rsidP="008258D6">
      <w:pPr>
        <w:pStyle w:val="Prrafodelista"/>
        <w:spacing w:line="240" w:lineRule="auto"/>
        <w:ind w:left="1440"/>
        <w:jc w:val="both"/>
        <w:rPr>
          <w:b/>
          <w:lang w:val="es-ES"/>
        </w:rPr>
      </w:pPr>
    </w:p>
    <w:p w:rsidR="001870F6" w:rsidRDefault="000610FC" w:rsidP="001870F6">
      <w:pPr>
        <w:pStyle w:val="Ttulo2"/>
        <w:numPr>
          <w:ilvl w:val="0"/>
          <w:numId w:val="8"/>
        </w:numPr>
        <w:spacing w:before="0" w:line="240" w:lineRule="auto"/>
        <w:ind w:left="284" w:hanging="284"/>
        <w:rPr>
          <w:rFonts w:asciiTheme="minorHAnsi" w:hAnsiTheme="minorHAnsi" w:cstheme="minorHAnsi"/>
          <w:b/>
          <w:lang w:val="es-ES"/>
        </w:rPr>
      </w:pPr>
      <w:r>
        <w:rPr>
          <w:rFonts w:asciiTheme="minorHAnsi" w:hAnsiTheme="minorHAnsi" w:cstheme="minorHAnsi"/>
          <w:b/>
          <w:lang w:val="es-ES"/>
        </w:rPr>
        <w:t xml:space="preserve">SE ELIMINA LA OPCIÓN “MODIFICAR CÓDIGO DE NEGOCIACIÓN” </w:t>
      </w:r>
    </w:p>
    <w:p w:rsidR="001870F6" w:rsidRDefault="001870F6" w:rsidP="001870F6">
      <w:pPr>
        <w:rPr>
          <w:lang w:val="es-ES"/>
        </w:rPr>
      </w:pPr>
    </w:p>
    <w:p w:rsidR="007F1C88" w:rsidRDefault="00034F56" w:rsidP="00034F56">
      <w:pPr>
        <w:jc w:val="both"/>
      </w:pPr>
      <w:r>
        <w:rPr>
          <w:lang w:val="es-ES"/>
        </w:rPr>
        <w:t xml:space="preserve">A partir de la puesta en producción de la versión 7.13, se eliminara la opción clic derecho </w:t>
      </w:r>
      <w:r w:rsidR="000610FC">
        <w:rPr>
          <w:lang w:val="es-ES"/>
        </w:rPr>
        <w:t>“</w:t>
      </w:r>
      <w:r>
        <w:rPr>
          <w:lang w:val="es-ES"/>
        </w:rPr>
        <w:t>modificar código de negociación</w:t>
      </w:r>
      <w:r w:rsidR="000610FC">
        <w:rPr>
          <w:lang w:val="es-ES"/>
        </w:rPr>
        <w:t>”</w:t>
      </w:r>
      <w:r>
        <w:rPr>
          <w:lang w:val="es-ES"/>
        </w:rPr>
        <w:t xml:space="preserve"> para las operaciones que hacen parte del cálculo de la TRM. Para realizar el cambio del código de negociación de otros sistemas es necesario realizar el proceso de modificación mediante </w:t>
      </w:r>
      <w:r>
        <w:t>la lectura del t</w:t>
      </w:r>
      <w:r w:rsidRPr="000464FC">
        <w:t xml:space="preserve">ipo de </w:t>
      </w:r>
      <w:r>
        <w:t>m</w:t>
      </w:r>
      <w:r w:rsidRPr="000464FC">
        <w:t>ensaje=</w:t>
      </w:r>
      <w:r>
        <w:t xml:space="preserve"> </w:t>
      </w:r>
      <w:r w:rsidRPr="00A7522B">
        <w:rPr>
          <w:b/>
        </w:rPr>
        <w:t>“</w:t>
      </w:r>
      <w:proofErr w:type="spellStart"/>
      <w:r w:rsidRPr="00A7522B">
        <w:rPr>
          <w:b/>
        </w:rPr>
        <w:t>Orden_Transaccion</w:t>
      </w:r>
      <w:proofErr w:type="spellEnd"/>
      <w:r w:rsidRPr="00A7522B">
        <w:rPr>
          <w:b/>
        </w:rPr>
        <w:t>”</w:t>
      </w:r>
      <w:r>
        <w:t xml:space="preserve"> (API)</w:t>
      </w:r>
      <w:r w:rsidRPr="000464FC">
        <w:t xml:space="preserve">, </w:t>
      </w:r>
      <w:proofErr w:type="spellStart"/>
      <w:r w:rsidRPr="00A7522B">
        <w:rPr>
          <w:b/>
        </w:rPr>
        <w:t>clase_mensaje</w:t>
      </w:r>
      <w:proofErr w:type="spellEnd"/>
      <w:r w:rsidRPr="00A7522B">
        <w:rPr>
          <w:b/>
        </w:rPr>
        <w:t xml:space="preserve"> = 53</w:t>
      </w:r>
      <w:r>
        <w:rPr>
          <w:b/>
        </w:rPr>
        <w:t xml:space="preserve"> </w:t>
      </w:r>
      <w:r w:rsidRPr="004D731D">
        <w:t>(API/Archivo plano)</w:t>
      </w:r>
      <w:r>
        <w:t>.</w:t>
      </w:r>
    </w:p>
    <w:p w:rsidR="007F1C88" w:rsidRPr="007F1C88" w:rsidRDefault="007F1C88" w:rsidP="00034F56">
      <w:pPr>
        <w:jc w:val="both"/>
      </w:pPr>
      <w:r>
        <w:t xml:space="preserve">El mensaje clase </w:t>
      </w:r>
      <w:r w:rsidRPr="007F1C88">
        <w:rPr>
          <w:b/>
        </w:rPr>
        <w:t>“</w:t>
      </w:r>
      <w:proofErr w:type="spellStart"/>
      <w:r w:rsidRPr="00A7522B">
        <w:rPr>
          <w:b/>
        </w:rPr>
        <w:t>Orden_Transaccion</w:t>
      </w:r>
      <w:proofErr w:type="spellEnd"/>
      <w:r w:rsidRPr="00A7522B">
        <w:rPr>
          <w:b/>
        </w:rPr>
        <w:t>”</w:t>
      </w:r>
      <w:r>
        <w:t xml:space="preserve"> (API)</w:t>
      </w:r>
      <w:r w:rsidRPr="000464FC">
        <w:t xml:space="preserve">, </w:t>
      </w:r>
      <w:proofErr w:type="spellStart"/>
      <w:r>
        <w:rPr>
          <w:b/>
        </w:rPr>
        <w:t>clase_mensaje</w:t>
      </w:r>
      <w:proofErr w:type="spellEnd"/>
      <w:r>
        <w:rPr>
          <w:b/>
        </w:rPr>
        <w:t xml:space="preserve"> = 41 </w:t>
      </w:r>
      <w:r w:rsidRPr="004D731D">
        <w:t>(API/Archivo plano)</w:t>
      </w:r>
      <w:r>
        <w:t xml:space="preserve">, ya no estará habilitado en el sistema. </w:t>
      </w:r>
    </w:p>
    <w:p w:rsidR="001870F6" w:rsidRDefault="001870F6" w:rsidP="008258D6">
      <w:pPr>
        <w:pStyle w:val="Prrafodelista"/>
        <w:spacing w:line="240" w:lineRule="auto"/>
        <w:ind w:left="1440"/>
        <w:jc w:val="both"/>
        <w:rPr>
          <w:b/>
          <w:lang w:val="es-ES"/>
        </w:rPr>
      </w:pPr>
    </w:p>
    <w:p w:rsidR="0026694E" w:rsidRPr="00323CB6" w:rsidRDefault="00AB6C37" w:rsidP="002C011D">
      <w:pPr>
        <w:spacing w:line="240" w:lineRule="auto"/>
        <w:jc w:val="both"/>
      </w:pPr>
      <w:r w:rsidRPr="00B9401A">
        <w:rPr>
          <w:sz w:val="24"/>
          <w:szCs w:val="24"/>
        </w:rPr>
        <w:t xml:space="preserve">Cualquier duda al respecto de esta información, puede ser enviada al correo </w:t>
      </w:r>
      <w:hyperlink r:id="rId11" w:history="1">
        <w:r w:rsidRPr="00B9401A">
          <w:rPr>
            <w:rStyle w:val="Hipervnculo"/>
          </w:rPr>
          <w:t>Soportesetfx@set-icap.co</w:t>
        </w:r>
      </w:hyperlink>
      <w:r w:rsidRPr="00B9401A">
        <w:rPr>
          <w:sz w:val="24"/>
          <w:szCs w:val="24"/>
        </w:rPr>
        <w:t xml:space="preserve"> o al número telefónico 57 1 7427778.</w:t>
      </w:r>
    </w:p>
    <w:sectPr w:rsidR="0026694E" w:rsidRPr="00323CB6" w:rsidSect="00E61406">
      <w:pgSz w:w="12240" w:h="15840" w:code="1"/>
      <w:pgMar w:top="1474" w:right="1701" w:bottom="147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782" w:rsidRDefault="003F3782" w:rsidP="001E63C0">
      <w:pPr>
        <w:spacing w:after="0" w:line="240" w:lineRule="auto"/>
      </w:pPr>
      <w:r>
        <w:separator/>
      </w:r>
    </w:p>
  </w:endnote>
  <w:endnote w:type="continuationSeparator" w:id="0">
    <w:p w:rsidR="003F3782" w:rsidRDefault="003F3782" w:rsidP="001E63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oppins-bold">
    <w:altName w:val="Times New Roman"/>
    <w:panose1 w:val="00000000000000000000"/>
    <w:charset w:val="00"/>
    <w:family w:val="roman"/>
    <w:notTrueType/>
    <w:pitch w:val="default"/>
  </w:font>
  <w:font w:name="Poppins Medium">
    <w:altName w:val="Courier New"/>
    <w:panose1 w:val="00000000000000000000"/>
    <w:charset w:val="00"/>
    <w:family w:val="modern"/>
    <w:notTrueType/>
    <w:pitch w:val="variable"/>
    <w:sig w:usb0="00000001"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Leelawadee">
    <w:panose1 w:val="020B0502040204020203"/>
    <w:charset w:val="00"/>
    <w:family w:val="swiss"/>
    <w:pitch w:val="variable"/>
    <w:sig w:usb0="01000003" w:usb1="00000000" w:usb2="00000000" w:usb3="00000000" w:csb0="00010001" w:csb1="00000000"/>
  </w:font>
  <w:font w:name="Poppins Light">
    <w:charset w:val="00"/>
    <w:family w:val="auto"/>
    <w:pitch w:val="variable"/>
    <w:sig w:usb0="00008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4FE" w:rsidRDefault="00A51909">
    <w:pPr>
      <w:pStyle w:val="Piedepgina"/>
    </w:pPr>
    <w:r>
      <w:rPr>
        <w:noProof/>
        <w:lang w:eastAsia="es-CO"/>
      </w:rPr>
      <mc:AlternateContent>
        <mc:Choice Requires="wps">
          <w:drawing>
            <wp:anchor distT="0" distB="0" distL="114300" distR="114300" simplePos="0" relativeHeight="251659264" behindDoc="0" locked="0" layoutInCell="1" allowOverlap="1" wp14:anchorId="5049A9F8" wp14:editId="350A5DEB">
              <wp:simplePos x="0" y="0"/>
              <wp:positionH relativeFrom="column">
                <wp:posOffset>-1080135</wp:posOffset>
              </wp:positionH>
              <wp:positionV relativeFrom="paragraph">
                <wp:posOffset>-57785</wp:posOffset>
              </wp:positionV>
              <wp:extent cx="7832090" cy="239395"/>
              <wp:effectExtent l="72390" t="66675" r="67945" b="65405"/>
              <wp:wrapNone/>
              <wp:docPr id="1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090" cy="239395"/>
                      </a:xfrm>
                      <a:prstGeom prst="rect">
                        <a:avLst/>
                      </a:prstGeom>
                      <a:solidFill>
                        <a:schemeClr val="accent2">
                          <a:lumMod val="100000"/>
                          <a:lumOff val="0"/>
                        </a:schemeClr>
                      </a:solidFill>
                      <a:ln w="127000" cmpd="dbl" algn="ctr">
                        <a:solidFill>
                          <a:schemeClr val="accent2">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003B17" id="Rectangle 1" o:spid="_x0000_s1026" style="position:absolute;margin-left:-85.05pt;margin-top:-4.55pt;width:616.7pt;height:1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" fillcolor="#c0504d [3205]" strokecolor="#c0504d [3205]" strokeweight="10pt">
              <v:stroke linestyle="thinThin"/>
              <v:shadow color="#868686"/>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782" w:rsidRDefault="003F3782" w:rsidP="001E63C0">
      <w:pPr>
        <w:spacing w:after="0" w:line="240" w:lineRule="auto"/>
      </w:pPr>
      <w:r>
        <w:separator/>
      </w:r>
    </w:p>
  </w:footnote>
  <w:footnote w:type="continuationSeparator" w:id="0">
    <w:p w:rsidR="003F3782" w:rsidRDefault="003F3782" w:rsidP="001E63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CDD" w:rsidRDefault="00252CDD">
    <w:pPr>
      <w:pStyle w:val="Encabezado"/>
    </w:pPr>
    <w:r>
      <w:rPr>
        <w:noProof/>
        <w:lang w:eastAsia="es-CO"/>
      </w:rPr>
      <w:drawing>
        <wp:anchor distT="0" distB="0" distL="114300" distR="114300" simplePos="0" relativeHeight="251660288" behindDoc="0" locked="0" layoutInCell="1" allowOverlap="1" wp14:anchorId="41B98C3B" wp14:editId="190ADBA4">
          <wp:simplePos x="0" y="0"/>
          <wp:positionH relativeFrom="column">
            <wp:posOffset>4986655</wp:posOffset>
          </wp:positionH>
          <wp:positionV relativeFrom="paragraph">
            <wp:posOffset>-238125</wp:posOffset>
          </wp:positionV>
          <wp:extent cx="1501775" cy="497205"/>
          <wp:effectExtent l="0" t="0" r="3175" b="0"/>
          <wp:wrapThrough wrapText="bothSides">
            <wp:wrapPolygon edited="0">
              <wp:start x="0" y="0"/>
              <wp:lineTo x="0" y="20690"/>
              <wp:lineTo x="21372" y="20690"/>
              <wp:lineTo x="21372" y="0"/>
              <wp:lineTo x="0"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cono set-fx.png"/>
                  <pic:cNvPicPr/>
                </pic:nvPicPr>
                <pic:blipFill>
                  <a:blip r:embed="rId1">
                    <a:extLst>
                      <a:ext uri="{28A0092B-C50C-407E-A947-70E740481C1C}">
                        <a14:useLocalDpi xmlns:a14="http://schemas.microsoft.com/office/drawing/2010/main" val="0"/>
                      </a:ext>
                    </a:extLst>
                  </a:blip>
                  <a:stretch>
                    <a:fillRect/>
                  </a:stretch>
                </pic:blipFill>
                <pic:spPr>
                  <a:xfrm>
                    <a:off x="0" y="0"/>
                    <a:ext cx="1501775" cy="4972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B4C6F"/>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BA5C61"/>
    <w:multiLevelType w:val="multilevel"/>
    <w:tmpl w:val="5F76A5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C32A12"/>
    <w:multiLevelType w:val="hybridMultilevel"/>
    <w:tmpl w:val="456CD266"/>
    <w:lvl w:ilvl="0" w:tplc="6F5239FC">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B957425"/>
    <w:multiLevelType w:val="hybridMultilevel"/>
    <w:tmpl w:val="05F022E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15:restartNumberingAfterBreak="0">
    <w:nsid w:val="0C8A4CCB"/>
    <w:multiLevelType w:val="hybridMultilevel"/>
    <w:tmpl w:val="52E829B4"/>
    <w:lvl w:ilvl="0" w:tplc="240A0001">
      <w:start w:val="1"/>
      <w:numFmt w:val="bullet"/>
      <w:lvlText w:val=""/>
      <w:lvlJc w:val="left"/>
      <w:pPr>
        <w:ind w:left="1800" w:hanging="360"/>
      </w:pPr>
      <w:rPr>
        <w:rFonts w:ascii="Symbol" w:hAnsi="Symbol" w:hint="default"/>
      </w:rPr>
    </w:lvl>
    <w:lvl w:ilvl="1" w:tplc="240A0003">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5" w15:restartNumberingAfterBreak="0">
    <w:nsid w:val="0F2C2C4F"/>
    <w:multiLevelType w:val="hybridMultilevel"/>
    <w:tmpl w:val="2CD2F408"/>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2453F5"/>
    <w:multiLevelType w:val="hybridMultilevel"/>
    <w:tmpl w:val="3A50912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15:restartNumberingAfterBreak="0">
    <w:nsid w:val="1FDD2C3B"/>
    <w:multiLevelType w:val="hybridMultilevel"/>
    <w:tmpl w:val="3A1CC980"/>
    <w:lvl w:ilvl="0" w:tplc="30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204F1C64"/>
    <w:multiLevelType w:val="hybridMultilevel"/>
    <w:tmpl w:val="C51EBF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C0621EC"/>
    <w:multiLevelType w:val="multilevel"/>
    <w:tmpl w:val="5F76A506"/>
    <w:styleLink w:val="Estilo1"/>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24703D3"/>
    <w:multiLevelType w:val="hybridMultilevel"/>
    <w:tmpl w:val="940C16E0"/>
    <w:lvl w:ilvl="0" w:tplc="2BC0DA4E">
      <w:start w:val="1"/>
      <w:numFmt w:val="bullet"/>
      <w:lvlText w:val=""/>
      <w:lvlJc w:val="left"/>
      <w:pPr>
        <w:ind w:left="720" w:hanging="360"/>
      </w:pPr>
      <w:rPr>
        <w:rFonts w:ascii="Symbol" w:eastAsiaTheme="minorHAnsi" w:hAnsi="Symbol"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7213AFF"/>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7D82359"/>
    <w:multiLevelType w:val="hybridMultilevel"/>
    <w:tmpl w:val="6E04F36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4" w15:restartNumberingAfterBreak="0">
    <w:nsid w:val="3A6D2F97"/>
    <w:multiLevelType w:val="multilevel"/>
    <w:tmpl w:val="5F76A506"/>
    <w:numStyleLink w:val="Estilo1"/>
  </w:abstractNum>
  <w:abstractNum w:abstractNumId="15" w15:restartNumberingAfterBreak="0">
    <w:nsid w:val="3B7838C2"/>
    <w:multiLevelType w:val="hybridMultilevel"/>
    <w:tmpl w:val="5D4A4EB0"/>
    <w:lvl w:ilvl="0" w:tplc="2BC0DA4E">
      <w:start w:val="1"/>
      <w:numFmt w:val="bullet"/>
      <w:lvlText w:val=""/>
      <w:lvlJc w:val="left"/>
      <w:pPr>
        <w:ind w:left="720" w:hanging="360"/>
      </w:pPr>
      <w:rPr>
        <w:rFonts w:ascii="Symbol" w:eastAsiaTheme="minorHAnsi" w:hAnsi="Symbol" w:cstheme="minorBidi" w:hint="default"/>
      </w:rPr>
    </w:lvl>
    <w:lvl w:ilvl="1" w:tplc="240A0003">
      <w:start w:val="1"/>
      <w:numFmt w:val="bullet"/>
      <w:lvlText w:val="o"/>
      <w:lvlJc w:val="left"/>
      <w:pPr>
        <w:ind w:left="1440" w:hanging="360"/>
      </w:pPr>
      <w:rPr>
        <w:rFonts w:ascii="Courier New" w:hAnsi="Courier New" w:cs="Courier New" w:hint="default"/>
      </w:rPr>
    </w:lvl>
    <w:lvl w:ilvl="2" w:tplc="240A0003">
      <w:start w:val="1"/>
      <w:numFmt w:val="bullet"/>
      <w:lvlText w:val="o"/>
      <w:lvlJc w:val="left"/>
      <w:pPr>
        <w:ind w:left="2160" w:hanging="360"/>
      </w:pPr>
      <w:rPr>
        <w:rFonts w:ascii="Courier New" w:hAnsi="Courier New" w:cs="Courier New"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BF55A34"/>
    <w:multiLevelType w:val="hybridMultilevel"/>
    <w:tmpl w:val="9A7E57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EC2656A"/>
    <w:multiLevelType w:val="hybridMultilevel"/>
    <w:tmpl w:val="C51EBF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96A1C3C"/>
    <w:multiLevelType w:val="hybridMultilevel"/>
    <w:tmpl w:val="DDC6B19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4EB00634"/>
    <w:multiLevelType w:val="hybridMultilevel"/>
    <w:tmpl w:val="7098F9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FDE47F1"/>
    <w:multiLevelType w:val="hybridMultilevel"/>
    <w:tmpl w:val="00C2715A"/>
    <w:lvl w:ilvl="0" w:tplc="6F5239FC">
      <w:numFmt w:val="bullet"/>
      <w:lvlText w:val=""/>
      <w:lvlJc w:val="left"/>
      <w:pPr>
        <w:ind w:left="720" w:hanging="360"/>
      </w:pPr>
      <w:rPr>
        <w:rFonts w:ascii="Symbol" w:eastAsiaTheme="minorHAnsi" w:hAnsi="Symbol"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D901CC9"/>
    <w:multiLevelType w:val="hybridMultilevel"/>
    <w:tmpl w:val="10BEB02A"/>
    <w:lvl w:ilvl="0" w:tplc="6F5239FC">
      <w:numFmt w:val="bullet"/>
      <w:lvlText w:val=""/>
      <w:lvlJc w:val="left"/>
      <w:pPr>
        <w:ind w:left="720" w:hanging="360"/>
      </w:pPr>
      <w:rPr>
        <w:rFonts w:ascii="Symbol" w:eastAsiaTheme="minorHAnsi" w:hAnsi="Symbol" w:cstheme="minorBidi" w:hint="default"/>
      </w:rPr>
    </w:lvl>
    <w:lvl w:ilvl="1" w:tplc="240A0003">
      <w:start w:val="1"/>
      <w:numFmt w:val="bullet"/>
      <w:lvlText w:val="o"/>
      <w:lvlJc w:val="left"/>
      <w:pPr>
        <w:ind w:left="1440" w:hanging="360"/>
      </w:pPr>
      <w:rPr>
        <w:rFonts w:ascii="Courier New" w:hAnsi="Courier New" w:cs="Courier New" w:hint="default"/>
      </w:rPr>
    </w:lvl>
    <w:lvl w:ilvl="2" w:tplc="240A0003">
      <w:start w:val="1"/>
      <w:numFmt w:val="bullet"/>
      <w:lvlText w:val="o"/>
      <w:lvlJc w:val="left"/>
      <w:pPr>
        <w:ind w:left="2160" w:hanging="360"/>
      </w:pPr>
      <w:rPr>
        <w:rFonts w:ascii="Courier New" w:hAnsi="Courier New" w:cs="Courier New"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DD75E9B"/>
    <w:multiLevelType w:val="hybridMultilevel"/>
    <w:tmpl w:val="700C1A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5DEA20B0"/>
    <w:multiLevelType w:val="hybridMultilevel"/>
    <w:tmpl w:val="71DEDE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6E161BEE"/>
    <w:multiLevelType w:val="hybridMultilevel"/>
    <w:tmpl w:val="3A54F5A0"/>
    <w:lvl w:ilvl="0" w:tplc="240A000B">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5" w15:restartNumberingAfterBreak="0">
    <w:nsid w:val="72BD0283"/>
    <w:multiLevelType w:val="hybridMultilevel"/>
    <w:tmpl w:val="070CD4A8"/>
    <w:lvl w:ilvl="0" w:tplc="30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15:restartNumberingAfterBreak="0">
    <w:nsid w:val="751A4416"/>
    <w:multiLevelType w:val="hybridMultilevel"/>
    <w:tmpl w:val="69B83D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76DC1DDD"/>
    <w:multiLevelType w:val="hybridMultilevel"/>
    <w:tmpl w:val="AD9CE6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20"/>
  </w:num>
  <w:num w:numId="3">
    <w:abstractNumId w:val="11"/>
  </w:num>
  <w:num w:numId="4">
    <w:abstractNumId w:val="17"/>
  </w:num>
  <w:num w:numId="5">
    <w:abstractNumId w:val="9"/>
  </w:num>
  <w:num w:numId="6">
    <w:abstractNumId w:val="27"/>
  </w:num>
  <w:num w:numId="7">
    <w:abstractNumId w:val="2"/>
  </w:num>
  <w:num w:numId="8">
    <w:abstractNumId w:val="14"/>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720" w:hanging="360"/>
        </w:pPr>
        <w:rPr>
          <w:rFonts w:hint="default"/>
        </w:rPr>
      </w:lvl>
    </w:lvlOverride>
  </w:num>
  <w:num w:numId="9">
    <w:abstractNumId w:val="16"/>
  </w:num>
  <w:num w:numId="10">
    <w:abstractNumId w:val="26"/>
  </w:num>
  <w:num w:numId="11">
    <w:abstractNumId w:val="22"/>
  </w:num>
  <w:num w:numId="12">
    <w:abstractNumId w:val="24"/>
  </w:num>
  <w:num w:numId="13">
    <w:abstractNumId w:val="5"/>
  </w:num>
  <w:num w:numId="14">
    <w:abstractNumId w:val="18"/>
  </w:num>
  <w:num w:numId="15">
    <w:abstractNumId w:val="4"/>
  </w:num>
  <w:num w:numId="16">
    <w:abstractNumId w:val="25"/>
  </w:num>
  <w:num w:numId="17">
    <w:abstractNumId w:val="8"/>
  </w:num>
  <w:num w:numId="18">
    <w:abstractNumId w:val="19"/>
  </w:num>
  <w:num w:numId="19">
    <w:abstractNumId w:val="7"/>
  </w:num>
  <w:num w:numId="20">
    <w:abstractNumId w:val="3"/>
  </w:num>
  <w:num w:numId="21">
    <w:abstractNumId w:val="13"/>
  </w:num>
  <w:num w:numId="22">
    <w:abstractNumId w:val="1"/>
  </w:num>
  <w:num w:numId="23">
    <w:abstractNumId w:val="0"/>
  </w:num>
  <w:num w:numId="24">
    <w:abstractNumId w:val="12"/>
  </w:num>
  <w:num w:numId="25">
    <w:abstractNumId w:val="10"/>
  </w:num>
  <w:num w:numId="26">
    <w:abstractNumId w:val="15"/>
  </w:num>
  <w:num w:numId="27">
    <w:abstractNumId w:val="21"/>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923743,#c00000,#ac0000"/>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32262"/>
    <w:rsid w:val="00034F56"/>
    <w:rsid w:val="000464FC"/>
    <w:rsid w:val="000610FC"/>
    <w:rsid w:val="000677D4"/>
    <w:rsid w:val="0009735C"/>
    <w:rsid w:val="000A237D"/>
    <w:rsid w:val="000A27C3"/>
    <w:rsid w:val="000D067A"/>
    <w:rsid w:val="00113B6E"/>
    <w:rsid w:val="00114A26"/>
    <w:rsid w:val="00115D5D"/>
    <w:rsid w:val="001328A8"/>
    <w:rsid w:val="001429CB"/>
    <w:rsid w:val="00151888"/>
    <w:rsid w:val="00151B60"/>
    <w:rsid w:val="0018460C"/>
    <w:rsid w:val="00184C5F"/>
    <w:rsid w:val="001870F6"/>
    <w:rsid w:val="001C2013"/>
    <w:rsid w:val="001D28CD"/>
    <w:rsid w:val="001E63C0"/>
    <w:rsid w:val="001F0F9A"/>
    <w:rsid w:val="00252CDD"/>
    <w:rsid w:val="00253648"/>
    <w:rsid w:val="00261148"/>
    <w:rsid w:val="00263BF8"/>
    <w:rsid w:val="0026694E"/>
    <w:rsid w:val="002715C8"/>
    <w:rsid w:val="00271668"/>
    <w:rsid w:val="00277CC8"/>
    <w:rsid w:val="002C011D"/>
    <w:rsid w:val="002E1AC4"/>
    <w:rsid w:val="0031349B"/>
    <w:rsid w:val="00323B5D"/>
    <w:rsid w:val="00323CB6"/>
    <w:rsid w:val="003242C4"/>
    <w:rsid w:val="003269BC"/>
    <w:rsid w:val="00336778"/>
    <w:rsid w:val="00350B13"/>
    <w:rsid w:val="00360B57"/>
    <w:rsid w:val="00374490"/>
    <w:rsid w:val="00382AFB"/>
    <w:rsid w:val="00385AAE"/>
    <w:rsid w:val="003D174B"/>
    <w:rsid w:val="003D3B07"/>
    <w:rsid w:val="003E0389"/>
    <w:rsid w:val="003F3782"/>
    <w:rsid w:val="003F4F48"/>
    <w:rsid w:val="00400CB9"/>
    <w:rsid w:val="004330B3"/>
    <w:rsid w:val="00435281"/>
    <w:rsid w:val="00462BD9"/>
    <w:rsid w:val="004D731D"/>
    <w:rsid w:val="004E3DEF"/>
    <w:rsid w:val="004E7CBF"/>
    <w:rsid w:val="004F3BC9"/>
    <w:rsid w:val="005016F0"/>
    <w:rsid w:val="00506FED"/>
    <w:rsid w:val="005079D7"/>
    <w:rsid w:val="00511657"/>
    <w:rsid w:val="00531B20"/>
    <w:rsid w:val="00532C35"/>
    <w:rsid w:val="00534A5D"/>
    <w:rsid w:val="00542980"/>
    <w:rsid w:val="00546E1F"/>
    <w:rsid w:val="005653E5"/>
    <w:rsid w:val="005D37A7"/>
    <w:rsid w:val="006019B5"/>
    <w:rsid w:val="0060542F"/>
    <w:rsid w:val="006060BD"/>
    <w:rsid w:val="00613409"/>
    <w:rsid w:val="006666EA"/>
    <w:rsid w:val="00681B58"/>
    <w:rsid w:val="006B517A"/>
    <w:rsid w:val="006D1B78"/>
    <w:rsid w:val="006D2E40"/>
    <w:rsid w:val="006E1E80"/>
    <w:rsid w:val="006E4A09"/>
    <w:rsid w:val="006F3225"/>
    <w:rsid w:val="00711E2C"/>
    <w:rsid w:val="00712769"/>
    <w:rsid w:val="00716419"/>
    <w:rsid w:val="00720D32"/>
    <w:rsid w:val="007249D3"/>
    <w:rsid w:val="007300CD"/>
    <w:rsid w:val="0073299E"/>
    <w:rsid w:val="00737C0D"/>
    <w:rsid w:val="007648D0"/>
    <w:rsid w:val="007A07A6"/>
    <w:rsid w:val="007A1EE1"/>
    <w:rsid w:val="007A43B4"/>
    <w:rsid w:val="007D5A4C"/>
    <w:rsid w:val="007E6D4C"/>
    <w:rsid w:val="007E7B5E"/>
    <w:rsid w:val="007F1C88"/>
    <w:rsid w:val="007F6175"/>
    <w:rsid w:val="007F689B"/>
    <w:rsid w:val="007F74FE"/>
    <w:rsid w:val="00825554"/>
    <w:rsid w:val="00825760"/>
    <w:rsid w:val="008258D6"/>
    <w:rsid w:val="008358C5"/>
    <w:rsid w:val="00841BD5"/>
    <w:rsid w:val="00864D64"/>
    <w:rsid w:val="00873CC2"/>
    <w:rsid w:val="008A6D4D"/>
    <w:rsid w:val="008C08A0"/>
    <w:rsid w:val="008D16E8"/>
    <w:rsid w:val="00902B13"/>
    <w:rsid w:val="00905754"/>
    <w:rsid w:val="0091036C"/>
    <w:rsid w:val="00932CDF"/>
    <w:rsid w:val="0094615A"/>
    <w:rsid w:val="00975709"/>
    <w:rsid w:val="009C6713"/>
    <w:rsid w:val="009E114C"/>
    <w:rsid w:val="009F2986"/>
    <w:rsid w:val="00A2053B"/>
    <w:rsid w:val="00A26F4C"/>
    <w:rsid w:val="00A30658"/>
    <w:rsid w:val="00A377ED"/>
    <w:rsid w:val="00A434BF"/>
    <w:rsid w:val="00A518F6"/>
    <w:rsid w:val="00A51909"/>
    <w:rsid w:val="00A7522B"/>
    <w:rsid w:val="00A77BBE"/>
    <w:rsid w:val="00A833CC"/>
    <w:rsid w:val="00A94E7C"/>
    <w:rsid w:val="00AB4DA0"/>
    <w:rsid w:val="00AB6C37"/>
    <w:rsid w:val="00AC49CF"/>
    <w:rsid w:val="00AC7715"/>
    <w:rsid w:val="00AF7055"/>
    <w:rsid w:val="00B23A01"/>
    <w:rsid w:val="00B40093"/>
    <w:rsid w:val="00B45A5C"/>
    <w:rsid w:val="00B639CD"/>
    <w:rsid w:val="00B66D04"/>
    <w:rsid w:val="00B73DAF"/>
    <w:rsid w:val="00B76C44"/>
    <w:rsid w:val="00B80873"/>
    <w:rsid w:val="00B82145"/>
    <w:rsid w:val="00B9253B"/>
    <w:rsid w:val="00BC3B7C"/>
    <w:rsid w:val="00BD2E7F"/>
    <w:rsid w:val="00BE43AE"/>
    <w:rsid w:val="00BF293C"/>
    <w:rsid w:val="00C22604"/>
    <w:rsid w:val="00C400D0"/>
    <w:rsid w:val="00C65F31"/>
    <w:rsid w:val="00C70051"/>
    <w:rsid w:val="00C76FDA"/>
    <w:rsid w:val="00CC7F48"/>
    <w:rsid w:val="00CF2248"/>
    <w:rsid w:val="00CF4AC2"/>
    <w:rsid w:val="00D069D5"/>
    <w:rsid w:val="00D12BE3"/>
    <w:rsid w:val="00D36CAF"/>
    <w:rsid w:val="00D616B2"/>
    <w:rsid w:val="00D61B15"/>
    <w:rsid w:val="00D7462E"/>
    <w:rsid w:val="00D81BC8"/>
    <w:rsid w:val="00DA411C"/>
    <w:rsid w:val="00DB32B7"/>
    <w:rsid w:val="00DC6028"/>
    <w:rsid w:val="00DD1486"/>
    <w:rsid w:val="00DE0C92"/>
    <w:rsid w:val="00DF0878"/>
    <w:rsid w:val="00E05F3E"/>
    <w:rsid w:val="00E10E7A"/>
    <w:rsid w:val="00E10EEB"/>
    <w:rsid w:val="00E47FEA"/>
    <w:rsid w:val="00E50A2B"/>
    <w:rsid w:val="00E515F3"/>
    <w:rsid w:val="00E51D1C"/>
    <w:rsid w:val="00E61406"/>
    <w:rsid w:val="00E76388"/>
    <w:rsid w:val="00E92A7B"/>
    <w:rsid w:val="00EA14B1"/>
    <w:rsid w:val="00EA2237"/>
    <w:rsid w:val="00EA5AC2"/>
    <w:rsid w:val="00EB02B5"/>
    <w:rsid w:val="00EB2F9B"/>
    <w:rsid w:val="00F002B7"/>
    <w:rsid w:val="00F03750"/>
    <w:rsid w:val="00F356C6"/>
    <w:rsid w:val="00F5307C"/>
    <w:rsid w:val="00F705D7"/>
    <w:rsid w:val="00F73CDF"/>
    <w:rsid w:val="00F856C9"/>
    <w:rsid w:val="00FB0ACC"/>
    <w:rsid w:val="00FB30FC"/>
    <w:rsid w:val="00FB32EC"/>
    <w:rsid w:val="00FC2AD3"/>
    <w:rsid w:val="00FC3E38"/>
    <w:rsid w:val="00FF3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923743,#c00000,#ac0000"/>
    </o:shapedefaults>
    <o:shapelayout v:ext="edit">
      <o:idmap v:ext="edit" data="1"/>
    </o:shapelayout>
  </w:shapeDefaults>
  <w:decimalSymbol w:val=","/>
  <w:listSeparator w:val=";"/>
  <w15:docId w15:val="{36A6DED2-C83E-4185-A076-3D99739E2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rPr>
      <w:lang w:val="es-CO"/>
    </w:rPr>
  </w:style>
  <w:style w:type="paragraph" w:styleId="Ttulo1">
    <w:name w:val="heading 1"/>
    <w:basedOn w:val="Normal"/>
    <w:next w:val="Normal"/>
    <w:link w:val="Ttulo1Car"/>
    <w:uiPriority w:val="9"/>
    <w:qFormat/>
    <w:rsid w:val="00114A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114A2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114A2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F705D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23CB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3CB6"/>
    <w:rPr>
      <w:rFonts w:ascii="Tahoma" w:hAnsi="Tahoma" w:cs="Tahoma"/>
      <w:sz w:val="16"/>
      <w:szCs w:val="16"/>
    </w:rPr>
  </w:style>
  <w:style w:type="paragraph" w:styleId="Prrafodelista">
    <w:name w:val="List Paragraph"/>
    <w:basedOn w:val="Normal"/>
    <w:uiPriority w:val="34"/>
    <w:qFormat/>
    <w:rsid w:val="00711E2C"/>
    <w:pPr>
      <w:ind w:left="720"/>
      <w:contextualSpacing/>
    </w:pPr>
  </w:style>
  <w:style w:type="character" w:styleId="Hipervnculo">
    <w:name w:val="Hyperlink"/>
    <w:basedOn w:val="Fuentedeprrafopredeter"/>
    <w:uiPriority w:val="99"/>
    <w:unhideWhenUsed/>
    <w:rsid w:val="001E63C0"/>
    <w:rPr>
      <w:color w:val="0000FF" w:themeColor="hyperlink"/>
      <w:u w:val="single"/>
    </w:rPr>
  </w:style>
  <w:style w:type="paragraph" w:styleId="Encabezado">
    <w:name w:val="header"/>
    <w:basedOn w:val="Normal"/>
    <w:link w:val="EncabezadoCar"/>
    <w:uiPriority w:val="99"/>
    <w:unhideWhenUsed/>
    <w:rsid w:val="001E63C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E63C0"/>
    <w:rPr>
      <w:noProof/>
      <w:lang w:val="es-419"/>
    </w:rPr>
  </w:style>
  <w:style w:type="paragraph" w:styleId="Piedepgina">
    <w:name w:val="footer"/>
    <w:basedOn w:val="Normal"/>
    <w:link w:val="PiedepginaCar"/>
    <w:uiPriority w:val="99"/>
    <w:unhideWhenUsed/>
    <w:rsid w:val="001E63C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E63C0"/>
    <w:rPr>
      <w:noProof/>
      <w:lang w:val="es-419"/>
    </w:rPr>
  </w:style>
  <w:style w:type="character" w:customStyle="1" w:styleId="Ttulo1Car">
    <w:name w:val="Título 1 Car"/>
    <w:basedOn w:val="Fuentedeprrafopredeter"/>
    <w:link w:val="Ttulo1"/>
    <w:uiPriority w:val="9"/>
    <w:rsid w:val="00114A26"/>
    <w:rPr>
      <w:rFonts w:asciiTheme="majorHAnsi" w:eastAsiaTheme="majorEastAsia" w:hAnsiTheme="majorHAnsi" w:cstheme="majorBidi"/>
      <w:noProof/>
      <w:color w:val="365F91" w:themeColor="accent1" w:themeShade="BF"/>
      <w:sz w:val="32"/>
      <w:szCs w:val="32"/>
      <w:lang w:val="es-419"/>
    </w:rPr>
  </w:style>
  <w:style w:type="character" w:customStyle="1" w:styleId="Ttulo2Car">
    <w:name w:val="Título 2 Car"/>
    <w:basedOn w:val="Fuentedeprrafopredeter"/>
    <w:link w:val="Ttulo2"/>
    <w:uiPriority w:val="9"/>
    <w:rsid w:val="00114A26"/>
    <w:rPr>
      <w:rFonts w:asciiTheme="majorHAnsi" w:eastAsiaTheme="majorEastAsia" w:hAnsiTheme="majorHAnsi" w:cstheme="majorBidi"/>
      <w:noProof/>
      <w:color w:val="365F91" w:themeColor="accent1" w:themeShade="BF"/>
      <w:sz w:val="26"/>
      <w:szCs w:val="26"/>
      <w:lang w:val="es-419"/>
    </w:rPr>
  </w:style>
  <w:style w:type="character" w:customStyle="1" w:styleId="Ttulo3Car">
    <w:name w:val="Título 3 Car"/>
    <w:basedOn w:val="Fuentedeprrafopredeter"/>
    <w:link w:val="Ttulo3"/>
    <w:uiPriority w:val="9"/>
    <w:rsid w:val="00114A26"/>
    <w:rPr>
      <w:rFonts w:asciiTheme="majorHAnsi" w:eastAsiaTheme="majorEastAsia" w:hAnsiTheme="majorHAnsi" w:cstheme="majorBidi"/>
      <w:noProof/>
      <w:color w:val="243F60" w:themeColor="accent1" w:themeShade="7F"/>
      <w:sz w:val="24"/>
      <w:szCs w:val="24"/>
      <w:lang w:val="es-419"/>
    </w:rPr>
  </w:style>
  <w:style w:type="character" w:customStyle="1" w:styleId="Ttulo4Car">
    <w:name w:val="Título 4 Car"/>
    <w:basedOn w:val="Fuentedeprrafopredeter"/>
    <w:link w:val="Ttulo4"/>
    <w:uiPriority w:val="9"/>
    <w:rsid w:val="00F705D7"/>
    <w:rPr>
      <w:rFonts w:asciiTheme="majorHAnsi" w:eastAsiaTheme="majorEastAsia" w:hAnsiTheme="majorHAnsi" w:cstheme="majorBidi"/>
      <w:i/>
      <w:iCs/>
      <w:noProof/>
      <w:color w:val="365F91" w:themeColor="accent1" w:themeShade="BF"/>
      <w:lang w:val="es-419"/>
    </w:rPr>
  </w:style>
  <w:style w:type="table" w:styleId="Tablaconcuadrcula">
    <w:name w:val="Table Grid"/>
    <w:basedOn w:val="Tablanormal"/>
    <w:uiPriority w:val="59"/>
    <w:rsid w:val="00FB30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31349B"/>
    <w:pPr>
      <w:spacing w:after="0" w:line="240" w:lineRule="auto"/>
    </w:pPr>
    <w:rPr>
      <w:lang w:val="es-CO"/>
    </w:rPr>
  </w:style>
  <w:style w:type="character" w:styleId="Refdecomentario">
    <w:name w:val="annotation reference"/>
    <w:basedOn w:val="Fuentedeprrafopredeter"/>
    <w:uiPriority w:val="99"/>
    <w:semiHidden/>
    <w:unhideWhenUsed/>
    <w:rsid w:val="00462BD9"/>
    <w:rPr>
      <w:sz w:val="16"/>
      <w:szCs w:val="16"/>
    </w:rPr>
  </w:style>
  <w:style w:type="paragraph" w:styleId="Textocomentario">
    <w:name w:val="annotation text"/>
    <w:basedOn w:val="Normal"/>
    <w:link w:val="TextocomentarioCar"/>
    <w:uiPriority w:val="99"/>
    <w:semiHidden/>
    <w:unhideWhenUsed/>
    <w:rsid w:val="00462BD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62BD9"/>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462BD9"/>
    <w:rPr>
      <w:b/>
      <w:bCs/>
    </w:rPr>
  </w:style>
  <w:style w:type="character" w:customStyle="1" w:styleId="AsuntodelcomentarioCar">
    <w:name w:val="Asunto del comentario Car"/>
    <w:basedOn w:val="TextocomentarioCar"/>
    <w:link w:val="Asuntodelcomentario"/>
    <w:uiPriority w:val="99"/>
    <w:semiHidden/>
    <w:rsid w:val="00462BD9"/>
    <w:rPr>
      <w:b/>
      <w:bCs/>
      <w:sz w:val="20"/>
      <w:szCs w:val="20"/>
      <w:lang w:val="es-CO"/>
    </w:rPr>
  </w:style>
  <w:style w:type="paragraph" w:customStyle="1" w:styleId="D-Normal">
    <w:name w:val="D-Normal"/>
    <w:basedOn w:val="Normal"/>
    <w:qFormat/>
    <w:rsid w:val="00F73CDF"/>
    <w:pPr>
      <w:spacing w:after="0" w:line="240" w:lineRule="auto"/>
      <w:jc w:val="both"/>
    </w:pPr>
    <w:rPr>
      <w:rFonts w:ascii="Arial" w:eastAsia="Times New Roman" w:hAnsi="Arial" w:cs="Times New Roman"/>
      <w:sz w:val="20"/>
      <w:szCs w:val="24"/>
      <w:lang w:val="en-US"/>
    </w:rPr>
  </w:style>
  <w:style w:type="paragraph" w:styleId="Sinespaciado">
    <w:name w:val="No Spacing"/>
    <w:uiPriority w:val="1"/>
    <w:qFormat/>
    <w:rsid w:val="005016F0"/>
    <w:pPr>
      <w:spacing w:after="0" w:line="240" w:lineRule="auto"/>
    </w:pPr>
    <w:rPr>
      <w:lang w:val="es-CO"/>
    </w:rPr>
  </w:style>
  <w:style w:type="numbering" w:customStyle="1" w:styleId="Estilo1">
    <w:name w:val="Estilo1"/>
    <w:uiPriority w:val="99"/>
    <w:rsid w:val="003F4F48"/>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portesetfx@set-icap.co"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3D732-BE55-44B1-B0AE-8053EFC16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1766</Words>
  <Characters>9718</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CaratulasParaTrabajos.ORG</dc:creator>
  <cp:keywords/>
  <dc:description/>
  <cp:lastModifiedBy>Alejandro Acevedo Caballero</cp:lastModifiedBy>
  <cp:revision>2</cp:revision>
  <cp:lastPrinted>2020-12-23T15:00:00Z</cp:lastPrinted>
  <dcterms:created xsi:type="dcterms:W3CDTF">2021-09-29T16:34:00Z</dcterms:created>
  <dcterms:modified xsi:type="dcterms:W3CDTF">2021-09-29T16:34:00Z</dcterms:modified>
</cp:coreProperties>
</file>